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Приказ комитета социальной защиты населения Волгоградской обл. от 19.02.2015 N 345</w:t>
              <w:br/>
              <w:t xml:space="preserve">(ред. от 18.06.2026)</w:t>
              <w:br/>
              <w:t xml:space="preserve">"Об утверждении Порядка предоставления социальных услуг в форме социального обслуживания на дому"</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12.08.2026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2"/>
        <w:outlineLvl w:val="0"/>
        <w:jc w:val="center"/>
      </w:pPr>
      <w:r>
        <w:rPr>
          <w:sz w:val="24"/>
        </w:rPr>
        <w:t xml:space="preserve">КОМИТЕТ СОЦИАЛЬНОЙ ЗАЩИТЫ НАСЕЛЕНИЯ</w:t>
      </w:r>
    </w:p>
    <w:p>
      <w:pPr>
        <w:pStyle w:val="2"/>
        <w:jc w:val="center"/>
      </w:pPr>
      <w:r>
        <w:rPr>
          <w:sz w:val="24"/>
        </w:rPr>
        <w:t xml:space="preserve">ВОЛГОГРАДСКОЙ ОБЛАСТИ</w:t>
      </w:r>
    </w:p>
    <w:p>
      <w:pPr>
        <w:pStyle w:val="2"/>
        <w:jc w:val="center"/>
      </w:pPr>
      <w:r>
        <w:rPr>
          <w:sz w:val="24"/>
        </w:rPr>
      </w:r>
    </w:p>
    <w:p>
      <w:pPr>
        <w:pStyle w:val="2"/>
        <w:jc w:val="center"/>
      </w:pPr>
      <w:r>
        <w:rPr>
          <w:sz w:val="24"/>
        </w:rPr>
        <w:t xml:space="preserve">ПРИКАЗ</w:t>
      </w:r>
    </w:p>
    <w:p>
      <w:pPr>
        <w:pStyle w:val="2"/>
        <w:jc w:val="center"/>
      </w:pPr>
      <w:r>
        <w:rPr>
          <w:sz w:val="24"/>
        </w:rPr>
        <w:t xml:space="preserve">от 19 февраля 2015 г. N 345</w:t>
      </w:r>
    </w:p>
    <w:p>
      <w:pPr>
        <w:pStyle w:val="2"/>
        <w:jc w:val="center"/>
      </w:pPr>
      <w:r>
        <w:rPr>
          <w:sz w:val="24"/>
        </w:rPr>
      </w:r>
    </w:p>
    <w:p>
      <w:pPr>
        <w:pStyle w:val="2"/>
        <w:jc w:val="center"/>
      </w:pPr>
      <w:r>
        <w:rPr>
          <w:sz w:val="24"/>
        </w:rPr>
        <w:t xml:space="preserve">ОБ УТВЕРЖДЕНИИ ПОРЯДКА ПРЕДОСТАВЛЕНИЯ СОЦИАЛЬНЫХ УСЛУГ</w:t>
      </w:r>
    </w:p>
    <w:p>
      <w:pPr>
        <w:pStyle w:val="2"/>
        <w:jc w:val="center"/>
      </w:pPr>
      <w:r>
        <w:rPr>
          <w:sz w:val="24"/>
        </w:rPr>
        <w:t xml:space="preserve">В ФОРМЕ СОЦИАЛЬНОГО ОБСЛУЖИВАНИЯ НА ДОМУ</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приказов комитета социальной защиты населения</w:t>
            </w:r>
          </w:p>
          <w:p>
            <w:pPr>
              <w:pStyle w:val="0"/>
              <w:jc w:val="center"/>
            </w:pPr>
            <w:r>
              <w:rPr>
                <w:sz w:val="24"/>
                <w:color w:val="392c69"/>
              </w:rPr>
              <w:t xml:space="preserve">Волгоградской обл. от 29.05.2015 </w:t>
            </w:r>
            <w:hyperlink w:history="0" r:id="rId8" w:tooltip="Приказ комитета социальной защиты населения Волгоградской обл. от 29.05.2015 N 825 &quot;О внесении изменений в приказ комитета социальной защиты населения Волгоградской области от 19 февраля 2015 г. N 345 &quot;Об утверждении Порядка предоставления социальных услуг в форме социального обслуживания на дому&quot; {КонсультантПлюс}">
              <w:r>
                <w:rPr>
                  <w:sz w:val="24"/>
                  <w:color w:val="0000ff"/>
                </w:rPr>
                <w:t xml:space="preserve">N 825</w:t>
              </w:r>
            </w:hyperlink>
            <w:r>
              <w:rPr>
                <w:sz w:val="24"/>
                <w:color w:val="392c69"/>
              </w:rPr>
              <w:t xml:space="preserve">, от 31.08.2016 </w:t>
            </w:r>
            <w:hyperlink w:history="0" r:id="rId9" w:tooltip="Приказ комитета социальной защиты населения Волгоградской обл. от 31.08.2016 N 1076 &quot;О внесении изменений в приказ комитета социальной защиты населения Волгоградской области от 19 февраля 2015 г. N 345 &quot;Об утверждении Порядка предоставления социальных услуг в форме социального обслуживания на дому&quot; {КонсультантПлюс}">
              <w:r>
                <w:rPr>
                  <w:sz w:val="24"/>
                  <w:color w:val="0000ff"/>
                </w:rPr>
                <w:t xml:space="preserve">N 1076</w:t>
              </w:r>
            </w:hyperlink>
            <w:r>
              <w:rPr>
                <w:sz w:val="24"/>
                <w:color w:val="392c69"/>
              </w:rPr>
              <w:t xml:space="preserve">,</w:t>
            </w:r>
          </w:p>
          <w:p>
            <w:pPr>
              <w:pStyle w:val="0"/>
              <w:jc w:val="center"/>
            </w:pPr>
            <w:r>
              <w:rPr>
                <w:sz w:val="24"/>
                <w:color w:val="392c69"/>
              </w:rPr>
              <w:t xml:space="preserve">от 29.01.2018 </w:t>
            </w:r>
            <w:hyperlink w:history="0" r:id="rId10" w:tooltip="Приказ комитета социальной защиты населения Волгоградской обл. от 29.01.2018 N 110 &quot;О внесении изменений в приказ комитета социальной защиты населения Волгоградской области от 19 февраля 2015 г. N 345 &quot;Об утверждении Порядка предоставления социальных услуг в форме социального обслуживания на дому&quot; {КонсультантПлюс}">
              <w:r>
                <w:rPr>
                  <w:sz w:val="24"/>
                  <w:color w:val="0000ff"/>
                </w:rPr>
                <w:t xml:space="preserve">N 110</w:t>
              </w:r>
            </w:hyperlink>
            <w:r>
              <w:rPr>
                <w:sz w:val="24"/>
                <w:color w:val="392c69"/>
              </w:rPr>
              <w:t xml:space="preserve">, от 01.03.2018 </w:t>
            </w:r>
            <w:hyperlink w:history="0" r:id="rId11" w:tooltip="Приказ комитета социальной защиты населения Волгоградской обл. от 01.03.2018 N 307 &quot;О внесении изменений в приказ комитета социальной защиты населения Волгоградской области от 19 февраля 2015 г. N 345 &quot;Об утверждении Порядка предоставления социальных услуг в форме социального обслуживания на дому&quot; {КонсультантПлюс}">
              <w:r>
                <w:rPr>
                  <w:sz w:val="24"/>
                  <w:color w:val="0000ff"/>
                </w:rPr>
                <w:t xml:space="preserve">N 307</w:t>
              </w:r>
            </w:hyperlink>
            <w:r>
              <w:rPr>
                <w:sz w:val="24"/>
                <w:color w:val="392c69"/>
              </w:rPr>
              <w:t xml:space="preserve">, от 16.11.2018 </w:t>
            </w:r>
            <w:hyperlink w:history="0" r:id="rId12" w:tooltip="Приказ комитета социальной защиты населения Волгоградской обл. от 16.11.2018 N 1964 &quot;О внесении изменений в некоторые приказы комитета социальной защиты населения Волгоградской области&quot; {КонсультантПлюс}">
              <w:r>
                <w:rPr>
                  <w:sz w:val="24"/>
                  <w:color w:val="0000ff"/>
                </w:rPr>
                <w:t xml:space="preserve">N 1964</w:t>
              </w:r>
            </w:hyperlink>
            <w:r>
              <w:rPr>
                <w:sz w:val="24"/>
                <w:color w:val="392c69"/>
              </w:rPr>
              <w:t xml:space="preserve">,</w:t>
            </w:r>
          </w:p>
          <w:p>
            <w:pPr>
              <w:pStyle w:val="0"/>
              <w:jc w:val="center"/>
            </w:pPr>
            <w:r>
              <w:rPr>
                <w:sz w:val="24"/>
                <w:color w:val="392c69"/>
              </w:rPr>
              <w:t xml:space="preserve">от 08.05.2019 </w:t>
            </w:r>
            <w:hyperlink w:history="0" r:id="rId13" w:tooltip="Приказ комитета социальной защиты населения Волгоградской обл. от 08.05.2019 N 799 (ред. от 25.04.2022) &quot;О внесении изменений в некоторые приказы министерства труда и социальной защиты населения Волгоградской области и комитета социальной защиты населения Волгоградской области&quot; {КонсультантПлюс}">
              <w:r>
                <w:rPr>
                  <w:sz w:val="24"/>
                  <w:color w:val="0000ff"/>
                </w:rPr>
                <w:t xml:space="preserve">N 799</w:t>
              </w:r>
            </w:hyperlink>
            <w:r>
              <w:rPr>
                <w:sz w:val="24"/>
                <w:color w:val="392c69"/>
              </w:rPr>
              <w:t xml:space="preserve">, от 11.07.2019 </w:t>
            </w:r>
            <w:hyperlink w:history="0" r:id="rId14" w:tooltip="Приказ комитета социальной защиты населения Волгоградской обл. от 11.07.2019 N 1310 (ред. от 15.07.2026) &quot;О внесении изменений в некоторые приказы комитета социальной защиты населения Волгоградской области&quot; {КонсультантПлюс}">
              <w:r>
                <w:rPr>
                  <w:sz w:val="24"/>
                  <w:color w:val="0000ff"/>
                </w:rPr>
                <w:t xml:space="preserve">N 1310</w:t>
              </w:r>
            </w:hyperlink>
            <w:r>
              <w:rPr>
                <w:sz w:val="24"/>
                <w:color w:val="392c69"/>
              </w:rPr>
              <w:t xml:space="preserve">, от 02.04.2020 </w:t>
            </w:r>
            <w:hyperlink w:history="0" r:id="rId15" w:tooltip="Приказ комитета социальной защиты населения Волгоградской обл. от 02.04.2020 N 656 &quot;О внесении изменений в приказ комитета социальной защиты населения Волгоградской области от 19.02.2015 N 345 &quot;Об утверждении Порядка предоставления социальных услуг в форме социального обслуживания на дому&quot; {КонсультантПлюс}">
              <w:r>
                <w:rPr>
                  <w:sz w:val="24"/>
                  <w:color w:val="0000ff"/>
                </w:rPr>
                <w:t xml:space="preserve">N 656</w:t>
              </w:r>
            </w:hyperlink>
            <w:r>
              <w:rPr>
                <w:sz w:val="24"/>
                <w:color w:val="392c69"/>
              </w:rPr>
              <w:t xml:space="preserve">,</w:t>
            </w:r>
          </w:p>
          <w:p>
            <w:pPr>
              <w:pStyle w:val="0"/>
              <w:jc w:val="center"/>
            </w:pPr>
            <w:r>
              <w:rPr>
                <w:sz w:val="24"/>
                <w:color w:val="392c69"/>
              </w:rPr>
              <w:t xml:space="preserve">от 22.04.2020 </w:t>
            </w:r>
            <w:hyperlink w:history="0" r:id="rId16" w:tooltip="Приказ комитета социальной защиты населения Волгоградской обл. от 22.04.2020 N 780 &quot;О внесении изменения в приказ комитета социальной защиты населения Волгоградской области от 19 февраля 2015 г. N 345 &quot;Об утверждении Порядка предоставления социальных услуг в форме социального обслуживания на дому&quot; {КонсультантПлюс}">
              <w:r>
                <w:rPr>
                  <w:sz w:val="24"/>
                  <w:color w:val="0000ff"/>
                </w:rPr>
                <w:t xml:space="preserve">N 780</w:t>
              </w:r>
            </w:hyperlink>
            <w:r>
              <w:rPr>
                <w:sz w:val="24"/>
                <w:color w:val="392c69"/>
              </w:rPr>
              <w:t xml:space="preserve">, от 15.06.2020 </w:t>
            </w:r>
            <w:hyperlink w:history="0" r:id="rId17" w:tooltip="Приказ комитета социальной защиты населения Волгоградской обл. от 15.06.2020 N 1213 &quot;О внесении изменений в приказ комитета социальной защиты населения Волгоградской области от 19.02.2015 N 345 &quot;Об утверждении Порядка предоставления социальных услуг в форме социального обслуживания на дому&quot; {КонсультантПлюс}">
              <w:r>
                <w:rPr>
                  <w:sz w:val="24"/>
                  <w:color w:val="0000ff"/>
                </w:rPr>
                <w:t xml:space="preserve">N 1213</w:t>
              </w:r>
            </w:hyperlink>
            <w:r>
              <w:rPr>
                <w:sz w:val="24"/>
                <w:color w:val="392c69"/>
              </w:rPr>
              <w:t xml:space="preserve">, от 25.08.2020 </w:t>
            </w:r>
            <w:hyperlink w:history="0" r:id="rId18" w:tooltip="Приказ комитета социальной защиты населения Волгоградской обл. от 25.08.2020 N 1823 &quot;О внесении изменений в некоторые приказы комитета социальной защиты населения Волгоградской области&quot; {КонсультантПлюс}">
              <w:r>
                <w:rPr>
                  <w:sz w:val="24"/>
                  <w:color w:val="0000ff"/>
                </w:rPr>
                <w:t xml:space="preserve">N 1823</w:t>
              </w:r>
            </w:hyperlink>
            <w:r>
              <w:rPr>
                <w:sz w:val="24"/>
                <w:color w:val="392c69"/>
              </w:rPr>
              <w:t xml:space="preserve">,</w:t>
            </w:r>
          </w:p>
          <w:p>
            <w:pPr>
              <w:pStyle w:val="0"/>
              <w:jc w:val="center"/>
            </w:pPr>
            <w:r>
              <w:rPr>
                <w:sz w:val="24"/>
                <w:color w:val="392c69"/>
              </w:rPr>
              <w:t xml:space="preserve">от 30.12.2020 </w:t>
            </w:r>
            <w:hyperlink w:history="0" r:id="rId19" w:tooltip="Приказ комитета социальной защиты населения Волгоградской обл. от 30.12.2020 N 2942 (ред. от 15.07.2026) &quot;О внесении изменений в некоторые приказы комитета социальной защиты населения Волгоградской области&quot; {КонсультантПлюс}">
              <w:r>
                <w:rPr>
                  <w:sz w:val="24"/>
                  <w:color w:val="0000ff"/>
                </w:rPr>
                <w:t xml:space="preserve">N 2942</w:t>
              </w:r>
            </w:hyperlink>
            <w:r>
              <w:rPr>
                <w:sz w:val="24"/>
                <w:color w:val="392c69"/>
              </w:rPr>
              <w:t xml:space="preserve">, от 08.06.2021 </w:t>
            </w:r>
            <w:hyperlink w:history="0" r:id="rId20" w:tooltip="Приказ комитета социальной защиты населения Волгоградской обл. от 08.06.2021 N 1071 &quot;О внесении изменений в некоторые приказы комитета социальной защиты населения Волгоградской области&quot; {КонсультантПлюс}">
              <w:r>
                <w:rPr>
                  <w:sz w:val="24"/>
                  <w:color w:val="0000ff"/>
                </w:rPr>
                <w:t xml:space="preserve">N 1071</w:t>
              </w:r>
            </w:hyperlink>
            <w:r>
              <w:rPr>
                <w:sz w:val="24"/>
                <w:color w:val="392c69"/>
              </w:rPr>
              <w:t xml:space="preserve">, от 25.04.2022 </w:t>
            </w:r>
            <w:hyperlink w:history="0" r:id="rId21" w:tooltip="Приказ комитета социальной защиты населения Волгоградской обл. от 25.04.2022 N 822 &quot;О внесении изменений в приказ комитета социальной защиты населения Волгоградской области от 19 февраля 2015 г. N 345 &quot;Об утверждении Порядка предоставления социальных услуг в форме социального обслуживания на дому&quot; {КонсультантПлюс}">
              <w:r>
                <w:rPr>
                  <w:sz w:val="24"/>
                  <w:color w:val="0000ff"/>
                </w:rPr>
                <w:t xml:space="preserve">N 822</w:t>
              </w:r>
            </w:hyperlink>
            <w:r>
              <w:rPr>
                <w:sz w:val="24"/>
                <w:color w:val="392c69"/>
              </w:rPr>
              <w:t xml:space="preserve">,</w:t>
            </w:r>
          </w:p>
          <w:p>
            <w:pPr>
              <w:pStyle w:val="0"/>
              <w:jc w:val="center"/>
            </w:pPr>
            <w:r>
              <w:rPr>
                <w:sz w:val="24"/>
                <w:color w:val="392c69"/>
              </w:rPr>
              <w:t xml:space="preserve">от 27.02.2023 </w:t>
            </w:r>
            <w:hyperlink w:history="0" r:id="rId22" w:tooltip="Приказ комитета социальной защиты населения Волгоградской обл. от 27.02.2023 N 356 &quot;О внесении изменений в приказ комитета социальной защиты населения Волгоградской области от 19 февраля 2015 г. N 345 &quot;Об утверждении Порядка предоставления социальных услуг в форме социального обслуживания на дому&quot; {КонсультантПлюс}">
              <w:r>
                <w:rPr>
                  <w:sz w:val="24"/>
                  <w:color w:val="0000ff"/>
                </w:rPr>
                <w:t xml:space="preserve">N 356</w:t>
              </w:r>
            </w:hyperlink>
            <w:r>
              <w:rPr>
                <w:sz w:val="24"/>
                <w:color w:val="392c69"/>
              </w:rPr>
              <w:t xml:space="preserve">, от 11.04.2023 </w:t>
            </w:r>
            <w:hyperlink w:history="0" r:id="rId23" w:tooltip="Приказ комитета социальной защиты населения Волгоградской обл. от 11.04.2023 N 742 &quot;О внесении изменений в некоторые приказы комитета социальной защиты населения Волгоградской области&quot; {КонсультантПлюс}">
              <w:r>
                <w:rPr>
                  <w:sz w:val="24"/>
                  <w:color w:val="0000ff"/>
                </w:rPr>
                <w:t xml:space="preserve">N 742</w:t>
              </w:r>
            </w:hyperlink>
            <w:r>
              <w:rPr>
                <w:sz w:val="24"/>
                <w:color w:val="392c69"/>
              </w:rPr>
              <w:t xml:space="preserve">, от 31.05.2023 </w:t>
            </w:r>
            <w:hyperlink w:history="0" r:id="rId24" w:tooltip="Приказ комитета социальной защиты населения Волгоградской обл. от 31.05.2023 N 1123 &quot;О внесении изменений в некоторые приказы комитета социальной защиты населения Волгоградской области&quot; {КонсультантПлюс}">
              <w:r>
                <w:rPr>
                  <w:sz w:val="24"/>
                  <w:color w:val="0000ff"/>
                </w:rPr>
                <w:t xml:space="preserve">N 1123</w:t>
              </w:r>
            </w:hyperlink>
            <w:r>
              <w:rPr>
                <w:sz w:val="24"/>
                <w:color w:val="392c69"/>
              </w:rPr>
              <w:t xml:space="preserve">,</w:t>
            </w:r>
          </w:p>
          <w:p>
            <w:pPr>
              <w:pStyle w:val="0"/>
              <w:jc w:val="center"/>
            </w:pPr>
            <w:r>
              <w:rPr>
                <w:sz w:val="24"/>
                <w:color w:val="392c69"/>
              </w:rPr>
              <w:t xml:space="preserve">от 26.07.2023 </w:t>
            </w:r>
            <w:hyperlink w:history="0" r:id="rId25" w:tooltip="Приказ комитета социальной защиты населения Волгоградской обл. от 26.07.2023 N 1631 &quot;О внесении изменений в некоторые приказы комитета социальной защиты населения Волгоградской области&quot; {КонсультантПлюс}">
              <w:r>
                <w:rPr>
                  <w:sz w:val="24"/>
                  <w:color w:val="0000ff"/>
                </w:rPr>
                <w:t xml:space="preserve">N 1631</w:t>
              </w:r>
            </w:hyperlink>
            <w:r>
              <w:rPr>
                <w:sz w:val="24"/>
                <w:color w:val="392c69"/>
              </w:rPr>
              <w:t xml:space="preserve">, от 15.08.2024 </w:t>
            </w:r>
            <w:hyperlink w:history="0" r:id="rId26" w:tooltip="Приказ комитета социальной защиты населения Волгоградской обл. от 15.08.2024 N 1828 &quot;О внесении изменений в приказ комитета социальной защиты населения Волгоградской области от 19 февраля 2015 г. N 345 &quot;Об утверждении Порядка предоставления социальных услуг в форме социального обслуживания на дому&quot; {КонсультантПлюс}">
              <w:r>
                <w:rPr>
                  <w:sz w:val="24"/>
                  <w:color w:val="0000ff"/>
                </w:rPr>
                <w:t xml:space="preserve">N 1828</w:t>
              </w:r>
            </w:hyperlink>
            <w:r>
              <w:rPr>
                <w:sz w:val="24"/>
                <w:color w:val="392c69"/>
              </w:rPr>
              <w:t xml:space="preserve">, от 01.10.2024 </w:t>
            </w:r>
            <w:hyperlink w:history="0" r:id="rId27" w:tooltip="Приказ комитета социальной защиты населения Волгоградской обл. от 01.10.2024 N 2203 &quot;О внесении изменения в приказ комитета социальной защиты населения Волгоградской области от 19 февраля 2015 г. N 345 &quot;Об утверждении Порядка предоставления социальных услуг в форме социального обслуживания на дому&quot; {КонсультантПлюс}">
              <w:r>
                <w:rPr>
                  <w:sz w:val="24"/>
                  <w:color w:val="0000ff"/>
                </w:rPr>
                <w:t xml:space="preserve">N 2203</w:t>
              </w:r>
            </w:hyperlink>
            <w:r>
              <w:rPr>
                <w:sz w:val="24"/>
                <w:color w:val="392c69"/>
              </w:rPr>
              <w:t xml:space="preserve">,</w:t>
            </w:r>
          </w:p>
          <w:p>
            <w:pPr>
              <w:pStyle w:val="0"/>
              <w:jc w:val="center"/>
            </w:pPr>
            <w:r>
              <w:rPr>
                <w:sz w:val="24"/>
                <w:color w:val="392c69"/>
              </w:rPr>
              <w:t xml:space="preserve">от 13.02.2025 </w:t>
            </w:r>
            <w:hyperlink w:history="0" r:id="rId28" w:tooltip="Приказ комитета социальной защиты населения Волгоградской обл. от 13.02.2025 N 262 &quot;О внесении изменений в некоторые приказы комитета социальной защиты населения Волгоградской области&quot; {КонсультантПлюс}">
              <w:r>
                <w:rPr>
                  <w:sz w:val="24"/>
                  <w:color w:val="0000ff"/>
                </w:rPr>
                <w:t xml:space="preserve">N 262</w:t>
              </w:r>
            </w:hyperlink>
            <w:r>
              <w:rPr>
                <w:sz w:val="24"/>
                <w:color w:val="392c69"/>
              </w:rPr>
              <w:t xml:space="preserve">, от 28.03.2025 </w:t>
            </w:r>
            <w:hyperlink w:history="0" r:id="rId29" w:tooltip="Приказ комитета социальной защиты населения Волгоградской обл. от 28.03.2025 N 642 &quot;О внесении изменений в приказ министерства труда и социальной защиты населения Волгоградской области от 15 января 2015 г. N 8 &quot;Об утверждении некоторых форм&quot; и некоторые приказы комитета социальной защиты населения Волгоградской области&quot; {КонсультантПлюс}">
              <w:r>
                <w:rPr>
                  <w:sz w:val="24"/>
                  <w:color w:val="0000ff"/>
                </w:rPr>
                <w:t xml:space="preserve">N 642</w:t>
              </w:r>
            </w:hyperlink>
            <w:r>
              <w:rPr>
                <w:sz w:val="24"/>
                <w:color w:val="392c69"/>
              </w:rPr>
              <w:t xml:space="preserve">, от 07.04.2025 </w:t>
            </w:r>
            <w:hyperlink w:history="0" r:id="rId30" w:tooltip="Приказ комитета социальной защиты населения Волгоградской обл. от 07.04.2025 N 723 &quot;О внесении изменений в некоторые приказы комитета социальной защиты населения Волгоградской области&quot; {КонсультантПлюс}">
              <w:r>
                <w:rPr>
                  <w:sz w:val="24"/>
                  <w:color w:val="0000ff"/>
                </w:rPr>
                <w:t xml:space="preserve">N 723</w:t>
              </w:r>
            </w:hyperlink>
            <w:r>
              <w:rPr>
                <w:sz w:val="24"/>
                <w:color w:val="392c69"/>
              </w:rPr>
              <w:t xml:space="preserve">,</w:t>
            </w:r>
          </w:p>
          <w:p>
            <w:pPr>
              <w:pStyle w:val="0"/>
              <w:jc w:val="center"/>
            </w:pPr>
            <w:r>
              <w:rPr>
                <w:sz w:val="24"/>
                <w:color w:val="392c69"/>
              </w:rPr>
              <w:t xml:space="preserve">от 18.06.2026 </w:t>
            </w:r>
            <w:hyperlink w:history="0" r:id="rId31" w:tooltip="Приказ комитета социальной защиты населения Волгоградской обл. от 18.06.2026 N 1490 &quot;О внесении изменений в некоторые приказы комитета социальной защиты населения Волгоградской области&quot; {КонсультантПлюс}">
              <w:r>
                <w:rPr>
                  <w:sz w:val="24"/>
                  <w:color w:val="0000ff"/>
                </w:rPr>
                <w:t xml:space="preserve">N 1490</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В соответствии с </w:t>
      </w:r>
      <w:hyperlink w:history="0" r:id="rId32"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sz w:val="24"/>
            <w:color w:val="0000ff"/>
          </w:rPr>
          <w:t xml:space="preserve">пунктом 10 статьи 8</w:t>
        </w:r>
      </w:hyperlink>
      <w:r>
        <w:rPr>
          <w:sz w:val="24"/>
        </w:rPr>
        <w:t xml:space="preserve">, </w:t>
      </w:r>
      <w:hyperlink w:history="0" r:id="rId33"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sz w:val="24"/>
            <w:color w:val="0000ff"/>
          </w:rPr>
          <w:t xml:space="preserve">статьей 27</w:t>
        </w:r>
      </w:hyperlink>
      <w:r>
        <w:rPr>
          <w:sz w:val="24"/>
        </w:rPr>
        <w:t xml:space="preserve"> Федерального закона от 28 декабря 2013 г. N 442-ФЗ "Об основах социального обслуживания граждан в Российской Федерации, Федерального </w:t>
      </w:r>
      <w:hyperlink w:history="0" r:id="rId34" w:tooltip="Федеральный закон от 31.07.2020 N 247-ФЗ (ред. от 26.06.2026) &quot;Об обязательных требованиях в Российской Федерации&quot; {КонсультантПлюс}">
        <w:r>
          <w:rPr>
            <w:sz w:val="24"/>
            <w:color w:val="0000ff"/>
          </w:rPr>
          <w:t xml:space="preserve">закона</w:t>
        </w:r>
      </w:hyperlink>
      <w:r>
        <w:rPr>
          <w:sz w:val="24"/>
        </w:rPr>
        <w:t xml:space="preserve"> от 31 июля 2020 г. N 247-ФЗ "Об обязательных требованиях в Российской Федерации" приказываю:</w:t>
      </w:r>
    </w:p>
    <w:p>
      <w:pPr>
        <w:pStyle w:val="0"/>
        <w:jc w:val="both"/>
      </w:pPr>
      <w:r>
        <w:rPr>
          <w:sz w:val="24"/>
        </w:rPr>
        <w:t xml:space="preserve">(в ред. </w:t>
      </w:r>
      <w:hyperlink w:history="0" r:id="rId35" w:tooltip="Приказ комитета социальной защиты населения Волгоградской обл. от 08.06.2021 N 1071 &quot;О внесении изменений в некоторые приказы комитета социальной защиты населения Волгоградской области&quot; {КонсультантПлюс}">
        <w:r>
          <w:rPr>
            <w:sz w:val="24"/>
            <w:color w:val="0000ff"/>
          </w:rPr>
          <w:t xml:space="preserve">приказа</w:t>
        </w:r>
      </w:hyperlink>
      <w:r>
        <w:rPr>
          <w:sz w:val="24"/>
        </w:rPr>
        <w:t xml:space="preserve"> комитета социальной защиты населения Волгоградской обл. от 08.06.2021 N 1071)</w:t>
      </w:r>
    </w:p>
    <w:p>
      <w:pPr>
        <w:pStyle w:val="0"/>
        <w:spacing w:before="240" w:lineRule="auto"/>
        <w:ind w:firstLine="540"/>
        <w:jc w:val="both"/>
      </w:pPr>
      <w:r>
        <w:rPr>
          <w:sz w:val="24"/>
        </w:rPr>
        <w:t xml:space="preserve">1. Утвердить прилагаемый </w:t>
      </w:r>
      <w:hyperlink w:history="0" w:anchor="P42" w:tooltip="ПОРЯДОК">
        <w:r>
          <w:rPr>
            <w:sz w:val="24"/>
            <w:color w:val="0000ff"/>
          </w:rPr>
          <w:t xml:space="preserve">Порядок</w:t>
        </w:r>
      </w:hyperlink>
      <w:r>
        <w:rPr>
          <w:sz w:val="24"/>
        </w:rPr>
        <w:t xml:space="preserve"> предоставления социальных услуг в форме социального обслуживания на дому.</w:t>
      </w:r>
    </w:p>
    <w:p>
      <w:pPr>
        <w:pStyle w:val="0"/>
        <w:spacing w:before="240" w:lineRule="auto"/>
        <w:ind w:firstLine="540"/>
        <w:jc w:val="both"/>
      </w:pPr>
      <w:r>
        <w:rPr>
          <w:sz w:val="24"/>
        </w:rPr>
        <w:t xml:space="preserve">2. Настоящий приказ вступает в силу со дня подписания, подлежит официальному опубликованию и распространяет свое действие на отношения, возникшие с 01 января 2015 года.</w:t>
      </w:r>
    </w:p>
    <w:p>
      <w:pPr>
        <w:pStyle w:val="0"/>
        <w:spacing w:before="240" w:lineRule="auto"/>
        <w:ind w:firstLine="540"/>
        <w:jc w:val="both"/>
      </w:pPr>
      <w:r>
        <w:rPr>
          <w:sz w:val="24"/>
        </w:rPr>
        <w:t xml:space="preserve">3. Настоящий приказ действует по 30 июня 2027 года включительно.</w:t>
      </w:r>
    </w:p>
    <w:p>
      <w:pPr>
        <w:pStyle w:val="0"/>
        <w:jc w:val="both"/>
      </w:pPr>
      <w:r>
        <w:rPr>
          <w:sz w:val="24"/>
        </w:rPr>
        <w:t xml:space="preserve">(п. 3 введен </w:t>
      </w:r>
      <w:hyperlink w:history="0" r:id="rId36" w:tooltip="Приказ комитета социальной защиты населения Волгоградской обл. от 08.06.2021 N 1071 &quot;О внесении изменений в некоторые приказы комитета социальной защиты населения Волгоградской области&quot; {КонсультантПлюс}">
        <w:r>
          <w:rPr>
            <w:sz w:val="24"/>
            <w:color w:val="0000ff"/>
          </w:rPr>
          <w:t xml:space="preserve">приказом</w:t>
        </w:r>
      </w:hyperlink>
      <w:r>
        <w:rPr>
          <w:sz w:val="24"/>
        </w:rPr>
        <w:t xml:space="preserve"> комитета социальной защиты населения Волгоградской обл. от 08.06.2021 N 1071)</w:t>
      </w:r>
    </w:p>
    <w:p>
      <w:pPr>
        <w:pStyle w:val="0"/>
        <w:jc w:val="both"/>
      </w:pPr>
      <w:r>
        <w:rPr>
          <w:sz w:val="24"/>
        </w:rPr>
      </w:r>
    </w:p>
    <w:p>
      <w:pPr>
        <w:pStyle w:val="0"/>
        <w:jc w:val="right"/>
      </w:pPr>
      <w:r>
        <w:rPr>
          <w:sz w:val="24"/>
        </w:rPr>
        <w:t xml:space="preserve">Председатель комитета</w:t>
      </w:r>
    </w:p>
    <w:p>
      <w:pPr>
        <w:pStyle w:val="0"/>
        <w:jc w:val="right"/>
      </w:pPr>
      <w:r>
        <w:rPr>
          <w:sz w:val="24"/>
        </w:rPr>
        <w:t xml:space="preserve">З.О.МЕРЖОЕВА</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w:t>
      </w:r>
    </w:p>
    <w:p>
      <w:pPr>
        <w:pStyle w:val="0"/>
        <w:jc w:val="right"/>
      </w:pPr>
      <w:r>
        <w:rPr>
          <w:sz w:val="24"/>
        </w:rPr>
        <w:t xml:space="preserve">к приказу</w:t>
      </w:r>
    </w:p>
    <w:p>
      <w:pPr>
        <w:pStyle w:val="0"/>
        <w:jc w:val="right"/>
      </w:pPr>
      <w:r>
        <w:rPr>
          <w:sz w:val="24"/>
        </w:rPr>
        <w:t xml:space="preserve">комитета социальной</w:t>
      </w:r>
    </w:p>
    <w:p>
      <w:pPr>
        <w:pStyle w:val="0"/>
        <w:jc w:val="right"/>
      </w:pPr>
      <w:r>
        <w:rPr>
          <w:sz w:val="24"/>
        </w:rPr>
        <w:t xml:space="preserve">защиты населения</w:t>
      </w:r>
    </w:p>
    <w:p>
      <w:pPr>
        <w:pStyle w:val="0"/>
        <w:jc w:val="right"/>
      </w:pPr>
      <w:r>
        <w:rPr>
          <w:sz w:val="24"/>
        </w:rPr>
        <w:t xml:space="preserve">Волгоградской области</w:t>
      </w:r>
    </w:p>
    <w:p>
      <w:pPr>
        <w:pStyle w:val="0"/>
        <w:jc w:val="right"/>
      </w:pPr>
      <w:r>
        <w:rPr>
          <w:sz w:val="24"/>
        </w:rPr>
        <w:t xml:space="preserve">от 19 февраля 2015 г. N 345</w:t>
      </w:r>
    </w:p>
    <w:p>
      <w:pPr>
        <w:pStyle w:val="0"/>
        <w:jc w:val="both"/>
      </w:pPr>
      <w:r>
        <w:rPr>
          <w:sz w:val="24"/>
        </w:rPr>
      </w:r>
    </w:p>
    <w:bookmarkStart w:id="42" w:name="P42"/>
    <w:bookmarkEnd w:id="42"/>
    <w:p>
      <w:pPr>
        <w:pStyle w:val="2"/>
        <w:jc w:val="center"/>
      </w:pPr>
      <w:r>
        <w:rPr>
          <w:sz w:val="24"/>
        </w:rPr>
        <w:t xml:space="preserve">ПОРЯДОК</w:t>
      </w:r>
    </w:p>
    <w:p>
      <w:pPr>
        <w:pStyle w:val="2"/>
        <w:jc w:val="center"/>
      </w:pPr>
      <w:r>
        <w:rPr>
          <w:sz w:val="24"/>
        </w:rPr>
        <w:t xml:space="preserve">ПРЕДОСТАВЛЕНИЯ СОЦИАЛЬНЫХ УСЛУГ В ФОРМЕ СОЦИАЛЬНОГО</w:t>
      </w:r>
    </w:p>
    <w:p>
      <w:pPr>
        <w:pStyle w:val="2"/>
        <w:jc w:val="center"/>
      </w:pPr>
      <w:r>
        <w:rPr>
          <w:sz w:val="24"/>
        </w:rPr>
        <w:t xml:space="preserve">ОБСЛУЖИВАНИЯ НА ДОМУ</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приказов комитета социальной защиты населения Волгоградской обл.</w:t>
            </w:r>
          </w:p>
          <w:p>
            <w:pPr>
              <w:pStyle w:val="0"/>
              <w:jc w:val="center"/>
            </w:pPr>
            <w:r>
              <w:rPr>
                <w:sz w:val="24"/>
                <w:color w:val="392c69"/>
              </w:rPr>
              <w:t xml:space="preserve">от 29.01.2018 </w:t>
            </w:r>
            <w:hyperlink w:history="0" r:id="rId37" w:tooltip="Приказ комитета социальной защиты населения Волгоградской обл. от 29.01.2018 N 110 &quot;О внесении изменений в приказ комитета социальной защиты населения Волгоградской области от 19 февраля 2015 г. N 345 &quot;Об утверждении Порядка предоставления социальных услуг в форме социального обслуживания на дому&quot; {КонсультантПлюс}">
              <w:r>
                <w:rPr>
                  <w:sz w:val="24"/>
                  <w:color w:val="0000ff"/>
                </w:rPr>
                <w:t xml:space="preserve">N 110</w:t>
              </w:r>
            </w:hyperlink>
            <w:r>
              <w:rPr>
                <w:sz w:val="24"/>
                <w:color w:val="392c69"/>
              </w:rPr>
              <w:t xml:space="preserve">, от 01.03.2018 </w:t>
            </w:r>
            <w:hyperlink w:history="0" r:id="rId38" w:tooltip="Приказ комитета социальной защиты населения Волгоградской обл. от 01.03.2018 N 307 &quot;О внесении изменений в приказ комитета социальной защиты населения Волгоградской области от 19 февраля 2015 г. N 345 &quot;Об утверждении Порядка предоставления социальных услуг в форме социального обслуживания на дому&quot; {КонсультантПлюс}">
              <w:r>
                <w:rPr>
                  <w:sz w:val="24"/>
                  <w:color w:val="0000ff"/>
                </w:rPr>
                <w:t xml:space="preserve">N 307</w:t>
              </w:r>
            </w:hyperlink>
            <w:r>
              <w:rPr>
                <w:sz w:val="24"/>
                <w:color w:val="392c69"/>
              </w:rPr>
              <w:t xml:space="preserve">, от 16.11.2018 </w:t>
            </w:r>
            <w:hyperlink w:history="0" r:id="rId39" w:tooltip="Приказ комитета социальной защиты населения Волгоградской обл. от 16.11.2018 N 1964 &quot;О внесении изменений в некоторые приказы комитета социальной защиты населения Волгоградской области&quot; {КонсультантПлюс}">
              <w:r>
                <w:rPr>
                  <w:sz w:val="24"/>
                  <w:color w:val="0000ff"/>
                </w:rPr>
                <w:t xml:space="preserve">N 1964</w:t>
              </w:r>
            </w:hyperlink>
            <w:r>
              <w:rPr>
                <w:sz w:val="24"/>
                <w:color w:val="392c69"/>
              </w:rPr>
              <w:t xml:space="preserve">,</w:t>
            </w:r>
          </w:p>
          <w:p>
            <w:pPr>
              <w:pStyle w:val="0"/>
              <w:jc w:val="center"/>
            </w:pPr>
            <w:r>
              <w:rPr>
                <w:sz w:val="24"/>
                <w:color w:val="392c69"/>
              </w:rPr>
              <w:t xml:space="preserve">от 08.05.2019 </w:t>
            </w:r>
            <w:hyperlink w:history="0" r:id="rId40" w:tooltip="Приказ комитета социальной защиты населения Волгоградской обл. от 08.05.2019 N 799 (ред. от 25.04.2022) &quot;О внесении изменений в некоторые приказы министерства труда и социальной защиты населения Волгоградской области и комитета социальной защиты населения Волгоградской области&quot; {КонсультантПлюс}">
              <w:r>
                <w:rPr>
                  <w:sz w:val="24"/>
                  <w:color w:val="0000ff"/>
                </w:rPr>
                <w:t xml:space="preserve">N 799</w:t>
              </w:r>
            </w:hyperlink>
            <w:r>
              <w:rPr>
                <w:sz w:val="24"/>
                <w:color w:val="392c69"/>
              </w:rPr>
              <w:t xml:space="preserve">, от 11.07.2019 </w:t>
            </w:r>
            <w:hyperlink w:history="0" r:id="rId41" w:tooltip="Приказ комитета социальной защиты населения Волгоградской обл. от 11.07.2019 N 1310 (ред. от 15.07.2026) &quot;О внесении изменений в некоторые приказы комитета социальной защиты населения Волгоградской области&quot; {КонсультантПлюс}">
              <w:r>
                <w:rPr>
                  <w:sz w:val="24"/>
                  <w:color w:val="0000ff"/>
                </w:rPr>
                <w:t xml:space="preserve">N 1310</w:t>
              </w:r>
            </w:hyperlink>
            <w:r>
              <w:rPr>
                <w:sz w:val="24"/>
                <w:color w:val="392c69"/>
              </w:rPr>
              <w:t xml:space="preserve">, от 02.04.2020 </w:t>
            </w:r>
            <w:hyperlink w:history="0" r:id="rId42" w:tooltip="Приказ комитета социальной защиты населения Волгоградской обл. от 02.04.2020 N 656 &quot;О внесении изменений в приказ комитета социальной защиты населения Волгоградской области от 19.02.2015 N 345 &quot;Об утверждении Порядка предоставления социальных услуг в форме социального обслуживания на дому&quot; {КонсультантПлюс}">
              <w:r>
                <w:rPr>
                  <w:sz w:val="24"/>
                  <w:color w:val="0000ff"/>
                </w:rPr>
                <w:t xml:space="preserve">N 656</w:t>
              </w:r>
            </w:hyperlink>
            <w:r>
              <w:rPr>
                <w:sz w:val="24"/>
                <w:color w:val="392c69"/>
              </w:rPr>
              <w:t xml:space="preserve">,</w:t>
            </w:r>
          </w:p>
          <w:p>
            <w:pPr>
              <w:pStyle w:val="0"/>
              <w:jc w:val="center"/>
            </w:pPr>
            <w:r>
              <w:rPr>
                <w:sz w:val="24"/>
                <w:color w:val="392c69"/>
              </w:rPr>
              <w:t xml:space="preserve">от 22.04.2020 </w:t>
            </w:r>
            <w:hyperlink w:history="0" r:id="rId43" w:tooltip="Приказ комитета социальной защиты населения Волгоградской обл. от 22.04.2020 N 780 &quot;О внесении изменения в приказ комитета социальной защиты населения Волгоградской области от 19 февраля 2015 г. N 345 &quot;Об утверждении Порядка предоставления социальных услуг в форме социального обслуживания на дому&quot; {КонсультантПлюс}">
              <w:r>
                <w:rPr>
                  <w:sz w:val="24"/>
                  <w:color w:val="0000ff"/>
                </w:rPr>
                <w:t xml:space="preserve">N 780</w:t>
              </w:r>
            </w:hyperlink>
            <w:r>
              <w:rPr>
                <w:sz w:val="24"/>
                <w:color w:val="392c69"/>
              </w:rPr>
              <w:t xml:space="preserve">, от 15.06.2020 </w:t>
            </w:r>
            <w:hyperlink w:history="0" r:id="rId44" w:tooltip="Приказ комитета социальной защиты населения Волгоградской обл. от 15.06.2020 N 1213 &quot;О внесении изменений в приказ комитета социальной защиты населения Волгоградской области от 19.02.2015 N 345 &quot;Об утверждении Порядка предоставления социальных услуг в форме социального обслуживания на дому&quot; {КонсультантПлюс}">
              <w:r>
                <w:rPr>
                  <w:sz w:val="24"/>
                  <w:color w:val="0000ff"/>
                </w:rPr>
                <w:t xml:space="preserve">N 1213</w:t>
              </w:r>
            </w:hyperlink>
            <w:r>
              <w:rPr>
                <w:sz w:val="24"/>
                <w:color w:val="392c69"/>
              </w:rPr>
              <w:t xml:space="preserve">, от 25.08.2020 </w:t>
            </w:r>
            <w:hyperlink w:history="0" r:id="rId45" w:tooltip="Приказ комитета социальной защиты населения Волгоградской обл. от 25.08.2020 N 1823 &quot;О внесении изменений в некоторые приказы комитета социальной защиты населения Волгоградской области&quot; {КонсультантПлюс}">
              <w:r>
                <w:rPr>
                  <w:sz w:val="24"/>
                  <w:color w:val="0000ff"/>
                </w:rPr>
                <w:t xml:space="preserve">N 1823</w:t>
              </w:r>
            </w:hyperlink>
            <w:r>
              <w:rPr>
                <w:sz w:val="24"/>
                <w:color w:val="392c69"/>
              </w:rPr>
              <w:t xml:space="preserve">,</w:t>
            </w:r>
          </w:p>
          <w:p>
            <w:pPr>
              <w:pStyle w:val="0"/>
              <w:jc w:val="center"/>
            </w:pPr>
            <w:r>
              <w:rPr>
                <w:sz w:val="24"/>
                <w:color w:val="392c69"/>
              </w:rPr>
              <w:t xml:space="preserve">от 30.12.2020 </w:t>
            </w:r>
            <w:hyperlink w:history="0" r:id="rId46" w:tooltip="Приказ комитета социальной защиты населения Волгоградской обл. от 30.12.2020 N 2942 (ред. от 15.07.2026) &quot;О внесении изменений в некоторые приказы комитета социальной защиты населения Волгоградской области&quot; {КонсультантПлюс}">
              <w:r>
                <w:rPr>
                  <w:sz w:val="24"/>
                  <w:color w:val="0000ff"/>
                </w:rPr>
                <w:t xml:space="preserve">N 2942</w:t>
              </w:r>
            </w:hyperlink>
            <w:r>
              <w:rPr>
                <w:sz w:val="24"/>
                <w:color w:val="392c69"/>
              </w:rPr>
              <w:t xml:space="preserve">, от 08.06.2021 </w:t>
            </w:r>
            <w:hyperlink w:history="0" r:id="rId47" w:tooltip="Приказ комитета социальной защиты населения Волгоградской обл. от 08.06.2021 N 1071 &quot;О внесении изменений в некоторые приказы комитета социальной защиты населения Волгоградской области&quot; {КонсультантПлюс}">
              <w:r>
                <w:rPr>
                  <w:sz w:val="24"/>
                  <w:color w:val="0000ff"/>
                </w:rPr>
                <w:t xml:space="preserve">N 1071</w:t>
              </w:r>
            </w:hyperlink>
            <w:r>
              <w:rPr>
                <w:sz w:val="24"/>
                <w:color w:val="392c69"/>
              </w:rPr>
              <w:t xml:space="preserve">, от 25.04.2022 </w:t>
            </w:r>
            <w:hyperlink w:history="0" r:id="rId48" w:tooltip="Приказ комитета социальной защиты населения Волгоградской обл. от 25.04.2022 N 822 &quot;О внесении изменений в приказ комитета социальной защиты населения Волгоградской области от 19 февраля 2015 г. N 345 &quot;Об утверждении Порядка предоставления социальных услуг в форме социального обслуживания на дому&quot; {КонсультантПлюс}">
              <w:r>
                <w:rPr>
                  <w:sz w:val="24"/>
                  <w:color w:val="0000ff"/>
                </w:rPr>
                <w:t xml:space="preserve">N 822</w:t>
              </w:r>
            </w:hyperlink>
            <w:r>
              <w:rPr>
                <w:sz w:val="24"/>
                <w:color w:val="392c69"/>
              </w:rPr>
              <w:t xml:space="preserve">,</w:t>
            </w:r>
          </w:p>
          <w:p>
            <w:pPr>
              <w:pStyle w:val="0"/>
              <w:jc w:val="center"/>
            </w:pPr>
            <w:r>
              <w:rPr>
                <w:sz w:val="24"/>
                <w:color w:val="392c69"/>
              </w:rPr>
              <w:t xml:space="preserve">от 27.02.2023 </w:t>
            </w:r>
            <w:hyperlink w:history="0" r:id="rId49" w:tooltip="Приказ комитета социальной защиты населения Волгоградской обл. от 27.02.2023 N 356 &quot;О внесении изменений в приказ комитета социальной защиты населения Волгоградской области от 19 февраля 2015 г. N 345 &quot;Об утверждении Порядка предоставления социальных услуг в форме социального обслуживания на дому&quot; {КонсультантПлюс}">
              <w:r>
                <w:rPr>
                  <w:sz w:val="24"/>
                  <w:color w:val="0000ff"/>
                </w:rPr>
                <w:t xml:space="preserve">N 356</w:t>
              </w:r>
            </w:hyperlink>
            <w:r>
              <w:rPr>
                <w:sz w:val="24"/>
                <w:color w:val="392c69"/>
              </w:rPr>
              <w:t xml:space="preserve">, от 11.04.2023 </w:t>
            </w:r>
            <w:hyperlink w:history="0" r:id="rId50" w:tooltip="Приказ комитета социальной защиты населения Волгоградской обл. от 11.04.2023 N 742 &quot;О внесении изменений в некоторые приказы комитета социальной защиты населения Волгоградской области&quot; {КонсультантПлюс}">
              <w:r>
                <w:rPr>
                  <w:sz w:val="24"/>
                  <w:color w:val="0000ff"/>
                </w:rPr>
                <w:t xml:space="preserve">N 742</w:t>
              </w:r>
            </w:hyperlink>
            <w:r>
              <w:rPr>
                <w:sz w:val="24"/>
                <w:color w:val="392c69"/>
              </w:rPr>
              <w:t xml:space="preserve">, от 31.05.2023 </w:t>
            </w:r>
            <w:hyperlink w:history="0" r:id="rId51" w:tooltip="Приказ комитета социальной защиты населения Волгоградской обл. от 31.05.2023 N 1123 &quot;О внесении изменений в некоторые приказы комитета социальной защиты населения Волгоградской области&quot; {КонсультантПлюс}">
              <w:r>
                <w:rPr>
                  <w:sz w:val="24"/>
                  <w:color w:val="0000ff"/>
                </w:rPr>
                <w:t xml:space="preserve">N 1123</w:t>
              </w:r>
            </w:hyperlink>
            <w:r>
              <w:rPr>
                <w:sz w:val="24"/>
                <w:color w:val="392c69"/>
              </w:rPr>
              <w:t xml:space="preserve">,</w:t>
            </w:r>
          </w:p>
          <w:p>
            <w:pPr>
              <w:pStyle w:val="0"/>
              <w:jc w:val="center"/>
            </w:pPr>
            <w:r>
              <w:rPr>
                <w:sz w:val="24"/>
                <w:color w:val="392c69"/>
              </w:rPr>
              <w:t xml:space="preserve">от 26.07.2023 </w:t>
            </w:r>
            <w:hyperlink w:history="0" r:id="rId52" w:tooltip="Приказ комитета социальной защиты населения Волгоградской обл. от 26.07.2023 N 1631 &quot;О внесении изменений в некоторые приказы комитета социальной защиты населения Волгоградской области&quot; {КонсультантПлюс}">
              <w:r>
                <w:rPr>
                  <w:sz w:val="24"/>
                  <w:color w:val="0000ff"/>
                </w:rPr>
                <w:t xml:space="preserve">N 1631</w:t>
              </w:r>
            </w:hyperlink>
            <w:r>
              <w:rPr>
                <w:sz w:val="24"/>
                <w:color w:val="392c69"/>
              </w:rPr>
              <w:t xml:space="preserve">, от 15.08.2024 </w:t>
            </w:r>
            <w:hyperlink w:history="0" r:id="rId53" w:tooltip="Приказ комитета социальной защиты населения Волгоградской обл. от 15.08.2024 N 1828 &quot;О внесении изменений в приказ комитета социальной защиты населения Волгоградской области от 19 февраля 2015 г. N 345 &quot;Об утверждении Порядка предоставления социальных услуг в форме социального обслуживания на дому&quot; {КонсультантПлюс}">
              <w:r>
                <w:rPr>
                  <w:sz w:val="24"/>
                  <w:color w:val="0000ff"/>
                </w:rPr>
                <w:t xml:space="preserve">N 1828</w:t>
              </w:r>
            </w:hyperlink>
            <w:r>
              <w:rPr>
                <w:sz w:val="24"/>
                <w:color w:val="392c69"/>
              </w:rPr>
              <w:t xml:space="preserve">, от 01.10.2024 </w:t>
            </w:r>
            <w:hyperlink w:history="0" r:id="rId54" w:tooltip="Приказ комитета социальной защиты населения Волгоградской обл. от 01.10.2024 N 2203 &quot;О внесении изменения в приказ комитета социальной защиты населения Волгоградской области от 19 февраля 2015 г. N 345 &quot;Об утверждении Порядка предоставления социальных услуг в форме социального обслуживания на дому&quot; {КонсультантПлюс}">
              <w:r>
                <w:rPr>
                  <w:sz w:val="24"/>
                  <w:color w:val="0000ff"/>
                </w:rPr>
                <w:t xml:space="preserve">N 2203</w:t>
              </w:r>
            </w:hyperlink>
            <w:r>
              <w:rPr>
                <w:sz w:val="24"/>
                <w:color w:val="392c69"/>
              </w:rPr>
              <w:t xml:space="preserve">,</w:t>
            </w:r>
          </w:p>
          <w:p>
            <w:pPr>
              <w:pStyle w:val="0"/>
              <w:jc w:val="center"/>
            </w:pPr>
            <w:r>
              <w:rPr>
                <w:sz w:val="24"/>
                <w:color w:val="392c69"/>
              </w:rPr>
              <w:t xml:space="preserve">от 13.02.2025 </w:t>
            </w:r>
            <w:hyperlink w:history="0" r:id="rId55" w:tooltip="Приказ комитета социальной защиты населения Волгоградской обл. от 13.02.2025 N 262 &quot;О внесении изменений в некоторые приказы комитета социальной защиты населения Волгоградской области&quot; {КонсультантПлюс}">
              <w:r>
                <w:rPr>
                  <w:sz w:val="24"/>
                  <w:color w:val="0000ff"/>
                </w:rPr>
                <w:t xml:space="preserve">N 262</w:t>
              </w:r>
            </w:hyperlink>
            <w:r>
              <w:rPr>
                <w:sz w:val="24"/>
                <w:color w:val="392c69"/>
              </w:rPr>
              <w:t xml:space="preserve">, от 28.03.2025 </w:t>
            </w:r>
            <w:hyperlink w:history="0" r:id="rId56" w:tooltip="Приказ комитета социальной защиты населения Волгоградской обл. от 28.03.2025 N 642 &quot;О внесении изменений в приказ министерства труда и социальной защиты населения Волгоградской области от 15 января 2015 г. N 8 &quot;Об утверждении некоторых форм&quot; и некоторые приказы комитета социальной защиты населения Волгоградской области&quot; {КонсультантПлюс}">
              <w:r>
                <w:rPr>
                  <w:sz w:val="24"/>
                  <w:color w:val="0000ff"/>
                </w:rPr>
                <w:t xml:space="preserve">N 642</w:t>
              </w:r>
            </w:hyperlink>
            <w:r>
              <w:rPr>
                <w:sz w:val="24"/>
                <w:color w:val="392c69"/>
              </w:rPr>
              <w:t xml:space="preserve">, от 07.04.2025 </w:t>
            </w:r>
            <w:hyperlink w:history="0" r:id="rId57" w:tooltip="Приказ комитета социальной защиты населения Волгоградской обл. от 07.04.2025 N 723 &quot;О внесении изменений в некоторые приказы комитета социальной защиты населения Волгоградской области&quot; {КонсультантПлюс}">
              <w:r>
                <w:rPr>
                  <w:sz w:val="24"/>
                  <w:color w:val="0000ff"/>
                </w:rPr>
                <w:t xml:space="preserve">N 723</w:t>
              </w:r>
            </w:hyperlink>
            <w:r>
              <w:rPr>
                <w:sz w:val="24"/>
                <w:color w:val="392c69"/>
              </w:rPr>
              <w:t xml:space="preserve">,</w:t>
            </w:r>
          </w:p>
          <w:p>
            <w:pPr>
              <w:pStyle w:val="0"/>
              <w:jc w:val="center"/>
            </w:pPr>
            <w:r>
              <w:rPr>
                <w:sz w:val="24"/>
                <w:color w:val="392c69"/>
              </w:rPr>
              <w:t xml:space="preserve">от 18.06.2026 </w:t>
            </w:r>
            <w:hyperlink w:history="0" r:id="rId58" w:tooltip="Приказ комитета социальной защиты населения Волгоградской обл. от 18.06.2026 N 1490 &quot;О внесении изменений в некоторые приказы комитета социальной защиты населения Волгоградской области&quot; {КонсультантПлюс}">
              <w:r>
                <w:rPr>
                  <w:sz w:val="24"/>
                  <w:color w:val="0000ff"/>
                </w:rPr>
                <w:t xml:space="preserve">N 1490</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2"/>
        <w:outlineLvl w:val="1"/>
        <w:jc w:val="center"/>
      </w:pPr>
      <w:r>
        <w:rPr>
          <w:sz w:val="24"/>
        </w:rPr>
        <w:t xml:space="preserve">Раздел 1. ОБЩИЕ ПОЛОЖЕНИЯ</w:t>
      </w:r>
    </w:p>
    <w:p>
      <w:pPr>
        <w:pStyle w:val="0"/>
        <w:jc w:val="both"/>
      </w:pPr>
      <w:r>
        <w:rPr>
          <w:sz w:val="24"/>
        </w:rPr>
      </w:r>
    </w:p>
    <w:p>
      <w:pPr>
        <w:pStyle w:val="0"/>
        <w:ind w:firstLine="540"/>
        <w:jc w:val="both"/>
      </w:pPr>
      <w:r>
        <w:rPr>
          <w:sz w:val="24"/>
        </w:rPr>
        <w:t xml:space="preserve">1.1. Порядок предоставления социальных услуг в форме социального обслуживания на дому (далее - Порядок) разработан в соответствии с требованиями </w:t>
      </w:r>
      <w:hyperlink w:history="0" r:id="rId59"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sz w:val="24"/>
            <w:color w:val="0000ff"/>
          </w:rPr>
          <w:t xml:space="preserve">статьи 27</w:t>
        </w:r>
      </w:hyperlink>
      <w:r>
        <w:rPr>
          <w:sz w:val="24"/>
        </w:rPr>
        <w:t xml:space="preserve"> Федерального закона Российской Федерации от 28 декабря 2013 года N 442-ФЗ "Об основах социального обслуживания граждан в Российской Федерации", Федерального </w:t>
      </w:r>
      <w:hyperlink w:history="0" r:id="rId60" w:tooltip="Федеральный закон от 31.07.2020 N 247-ФЗ (ред. от 26.06.2026) &quot;Об обязательных требованиях в Российской Федерации&quot; {КонсультантПлюс}">
        <w:r>
          <w:rPr>
            <w:sz w:val="24"/>
            <w:color w:val="0000ff"/>
          </w:rPr>
          <w:t xml:space="preserve">закона</w:t>
        </w:r>
      </w:hyperlink>
      <w:r>
        <w:rPr>
          <w:sz w:val="24"/>
        </w:rPr>
        <w:t xml:space="preserve"> от 31 июля 2020 г. N 247-ФЗ "Об обязательных требованиях в Российской Федерации", </w:t>
      </w:r>
      <w:hyperlink w:history="0" r:id="rId61" w:tooltip="Постановление Администрации Волгоградской обл. от 14.12.2020 N 771-п (ред. от 14.11.2022) &quot;Об утверждении Порядка установления и оценки применения содержащихся в нормативных правовых актах Волгоградской области требований, которые связаны с осуществлением предпринимательской и иной экономической деятельности и оценка соблюдения которых осуществляется в рамках государственного контроля (надзора), привлечения к административной ответственности&quot; {КонсультантПлюс}">
        <w:r>
          <w:rPr>
            <w:sz w:val="24"/>
            <w:color w:val="0000ff"/>
          </w:rPr>
          <w:t xml:space="preserve">постановления</w:t>
        </w:r>
      </w:hyperlink>
      <w:r>
        <w:rPr>
          <w:sz w:val="24"/>
        </w:rPr>
        <w:t xml:space="preserve"> Администрации Волгоградской области от 14 декабря 2020 г. N 771-п "Об утверждении Порядка установления и оценки применения содержащихся в нормативных правовых актах Волгоградской области требований, которые связаны с осуществлением предпринимательской и иной экономической деятельности и оценка соблюдения которых осуществляется в рамках государственного контроля (надзора), привлечения к административной ответственности" и распространяется на граждан Российской Федерации, на иностранных граждан и лиц без гражданства, постоянно проживающих на территории Волгоградской области, беженцев, а также на юридических лиц независимо от их организационно-правовой формы и индивидуальных предпринимателей, осуществляющих социальное обслуживание на дому граждан в Волгоградской области.</w:t>
      </w:r>
    </w:p>
    <w:p>
      <w:pPr>
        <w:pStyle w:val="0"/>
        <w:jc w:val="both"/>
      </w:pPr>
      <w:r>
        <w:rPr>
          <w:sz w:val="24"/>
        </w:rPr>
        <w:t xml:space="preserve">(в ред. </w:t>
      </w:r>
      <w:hyperlink w:history="0" r:id="rId62" w:tooltip="Приказ комитета социальной защиты населения Волгоградской обл. от 08.06.2021 N 1071 &quot;О внесении изменений в некоторые приказы комитета социальной защиты населения Волгоградской области&quot; {КонсультантПлюс}">
        <w:r>
          <w:rPr>
            <w:sz w:val="24"/>
            <w:color w:val="0000ff"/>
          </w:rPr>
          <w:t xml:space="preserve">приказа</w:t>
        </w:r>
      </w:hyperlink>
      <w:r>
        <w:rPr>
          <w:sz w:val="24"/>
        </w:rPr>
        <w:t xml:space="preserve"> комитета социальной защиты населения Волгоградской обл. от 08.06.2021 N 1071)</w:t>
      </w:r>
    </w:p>
    <w:p>
      <w:pPr>
        <w:pStyle w:val="0"/>
        <w:spacing w:before="240" w:lineRule="auto"/>
        <w:ind w:firstLine="540"/>
        <w:jc w:val="both"/>
      </w:pPr>
      <w:r>
        <w:rPr>
          <w:sz w:val="24"/>
        </w:rPr>
        <w:t xml:space="preserve">1.2. Порядок регулирует деятельность поставщиков социальных услуг по предоставлению социальных услуг в форме социального обслуживания на дому, входящих в перечень социальных услуг в форме социального обслуживания на дому, установленный </w:t>
      </w:r>
      <w:hyperlink w:history="0" r:id="rId63" w:tooltip="Закон Волгоградской области от 06.11.2014 N 140-ОД (ред. от 18.04.2025) &quot;О социальном обслуживании граждан в Волгоградской области&quot; (принят Волгоградской областной Думой 23.10.2014) {КонсультантПлюс}">
        <w:r>
          <w:rPr>
            <w:sz w:val="24"/>
            <w:color w:val="0000ff"/>
          </w:rPr>
          <w:t xml:space="preserve">статьей 10</w:t>
        </w:r>
      </w:hyperlink>
      <w:r>
        <w:rPr>
          <w:sz w:val="24"/>
        </w:rPr>
        <w:t xml:space="preserve"> Закона Волгоградской области от 06 ноября 2014 г. N 140-ОД "О социальном обслуживании граждан в Волгоградской области" (далее соответственно - социальные услуги, Закон Волгоградской области N 140-ОД), которая является объектом регионального государственного контроля (надзора) в сфере социального обслуживания, осуществляемого в соответствии с Федеральным </w:t>
      </w:r>
      <w:hyperlink w:history="0" r:id="rId64"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31 июля 2020 г. N 248 "О государственном контроле (надзоре) и муниципальном контроле в Российской Федерации".</w:t>
      </w:r>
    </w:p>
    <w:p>
      <w:pPr>
        <w:pStyle w:val="0"/>
        <w:spacing w:before="240" w:lineRule="auto"/>
        <w:ind w:firstLine="540"/>
        <w:jc w:val="both"/>
      </w:pPr>
      <w:r>
        <w:rPr>
          <w:sz w:val="24"/>
        </w:rPr>
        <w:t xml:space="preserve">Порядок устанавливает требования, которые связаны с деятельностью поставщиков социальных услуг по предоставлению социальных услуг, оценка соблюдения которых осуществляется в форме регионального государственного контроля (надзора) в сфере социального обслуживания (далее - обязательные требования) уполномоченными должностными лицами, перечень которых устанавливается Администрацией Волгоградской области.</w:t>
      </w:r>
    </w:p>
    <w:p>
      <w:pPr>
        <w:pStyle w:val="0"/>
        <w:jc w:val="both"/>
      </w:pPr>
      <w:r>
        <w:rPr>
          <w:sz w:val="24"/>
        </w:rPr>
        <w:t xml:space="preserve">(п. 1.2 в ред. </w:t>
      </w:r>
      <w:hyperlink w:history="0" r:id="rId65" w:tooltip="Приказ комитета социальной защиты населения Волгоградской обл. от 08.06.2021 N 1071 &quot;О внесении изменений в некоторые приказы комитета социальной защиты населения Волгоградской области&quot; {КонсультантПлюс}">
        <w:r>
          <w:rPr>
            <w:sz w:val="24"/>
            <w:color w:val="0000ff"/>
          </w:rPr>
          <w:t xml:space="preserve">приказа</w:t>
        </w:r>
      </w:hyperlink>
      <w:r>
        <w:rPr>
          <w:sz w:val="24"/>
        </w:rPr>
        <w:t xml:space="preserve"> комитета социальной защиты населения Волгоградской обл. от 08.06.2021 N 1071)</w:t>
      </w:r>
    </w:p>
    <w:p>
      <w:pPr>
        <w:pStyle w:val="0"/>
        <w:spacing w:before="240" w:lineRule="auto"/>
        <w:ind w:firstLine="540"/>
        <w:jc w:val="both"/>
      </w:pPr>
      <w:r>
        <w:rPr>
          <w:sz w:val="24"/>
        </w:rPr>
        <w:t xml:space="preserve">1.3. Понятия, используемые в Порядке, применяются в значениях, определенных Федеральным </w:t>
      </w:r>
      <w:hyperlink w:history="0" r:id="rId66"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sz w:val="24"/>
            <w:color w:val="0000ff"/>
          </w:rPr>
          <w:t xml:space="preserve">законом</w:t>
        </w:r>
      </w:hyperlink>
      <w:r>
        <w:rPr>
          <w:sz w:val="24"/>
        </w:rPr>
        <w:t xml:space="preserve"> от 28 декабря 2013 года N 442-ФЗ "Об основах социального обслуживания граждан в Российской Федерации".</w:t>
      </w:r>
    </w:p>
    <w:p>
      <w:pPr>
        <w:pStyle w:val="0"/>
        <w:spacing w:before="240" w:lineRule="auto"/>
        <w:ind w:firstLine="540"/>
        <w:jc w:val="both"/>
      </w:pPr>
      <w:r>
        <w:rPr>
          <w:sz w:val="24"/>
        </w:rPr>
        <w:t xml:space="preserve">В настоящем Порядке также используются следующие понятия:</w:t>
      </w:r>
    </w:p>
    <w:p>
      <w:pPr>
        <w:pStyle w:val="0"/>
        <w:spacing w:before="240" w:lineRule="auto"/>
        <w:ind w:firstLine="540"/>
        <w:jc w:val="both"/>
      </w:pPr>
      <w:r>
        <w:rPr>
          <w:sz w:val="24"/>
        </w:rPr>
        <w:t xml:space="preserve">район проживания получателя социальных услуг - муниципальный район, городской округ, муниципальный округ, для Волгограда - район городского округа;</w:t>
      </w:r>
    </w:p>
    <w:p>
      <w:pPr>
        <w:pStyle w:val="0"/>
        <w:jc w:val="both"/>
      </w:pPr>
      <w:r>
        <w:rPr>
          <w:sz w:val="24"/>
        </w:rPr>
        <w:t xml:space="preserve">(в ред. </w:t>
      </w:r>
      <w:hyperlink w:history="0" r:id="rId67" w:tooltip="Приказ комитета социальной защиты населения Волгоградской обл. от 28.03.2025 N 642 &quot;О внесении изменений в приказ министерства труда и социальной защиты населения Волгоградской области от 15 января 2015 г. N 8 &quot;Об утверждении некоторых форм&quot; и некоторые приказы комитета социальной защиты населения Волгоградской области&quot; {КонсультантПлюс}">
        <w:r>
          <w:rPr>
            <w:sz w:val="24"/>
            <w:color w:val="0000ff"/>
          </w:rPr>
          <w:t xml:space="preserve">приказа</w:t>
        </w:r>
      </w:hyperlink>
      <w:r>
        <w:rPr>
          <w:sz w:val="24"/>
        </w:rPr>
        <w:t xml:space="preserve"> комитета социальной защиты населения Волгоградской обл. от 28.03.2025 N 642)</w:t>
      </w:r>
    </w:p>
    <w:p>
      <w:pPr>
        <w:pStyle w:val="0"/>
        <w:spacing w:before="240" w:lineRule="auto"/>
        <w:ind w:firstLine="540"/>
        <w:jc w:val="both"/>
      </w:pPr>
      <w:r>
        <w:rPr>
          <w:sz w:val="24"/>
        </w:rPr>
        <w:t xml:space="preserve">абзац исключен. - </w:t>
      </w:r>
      <w:hyperlink w:history="0" r:id="rId68" w:tooltip="Приказ комитета социальной защиты населения Волгоградской обл. от 01.03.2018 N 307 &quot;О внесении изменений в приказ комитета социальной защиты населения Волгоградской области от 19 февраля 2015 г. N 345 &quot;Об утверждении Порядка предоставления социальных услуг в форме социального обслуживания на дому&quot; {КонсультантПлюс}">
        <w:r>
          <w:rPr>
            <w:sz w:val="24"/>
            <w:color w:val="0000ff"/>
          </w:rPr>
          <w:t xml:space="preserve">Приказ</w:t>
        </w:r>
      </w:hyperlink>
      <w:r>
        <w:rPr>
          <w:sz w:val="24"/>
        </w:rPr>
        <w:t xml:space="preserve"> комитета социальной защиты населения Волгоградской обл. от 01.03.2018 N 307;</w:t>
      </w:r>
    </w:p>
    <w:p>
      <w:pPr>
        <w:pStyle w:val="0"/>
        <w:spacing w:before="240" w:lineRule="auto"/>
        <w:ind w:firstLine="540"/>
        <w:jc w:val="both"/>
      </w:pPr>
      <w:r>
        <w:rPr>
          <w:sz w:val="24"/>
        </w:rPr>
        <w:t xml:space="preserve">стоимость социальных услуг в месяц - рассчитанная на основе тарифов на социальные услуги стоимость объема (набора) социальных услуг, предусмотренного договором о предоставлении социальных услуг;</w:t>
      </w:r>
    </w:p>
    <w:p>
      <w:pPr>
        <w:pStyle w:val="0"/>
        <w:spacing w:before="240" w:lineRule="auto"/>
        <w:ind w:firstLine="540"/>
        <w:jc w:val="both"/>
      </w:pPr>
      <w:r>
        <w:rPr>
          <w:sz w:val="24"/>
        </w:rPr>
        <w:t xml:space="preserve">размер ежемесячной платы за предоставление социальных услуг - стоимость предоставляемых социальных услуг в месяц, рассчитываемая поставщиком социальных услуг, не превышающая размер платы за предоставление социальных услуг, утвержденный </w:t>
      </w:r>
      <w:hyperlink w:history="0" r:id="rId69" w:tooltip="Ссылка на КонсультантПлюс">
        <w:r>
          <w:rPr>
            <w:sz w:val="24"/>
            <w:color w:val="0000ff"/>
          </w:rPr>
          <w:t xml:space="preserve">приказом</w:t>
        </w:r>
      </w:hyperlink>
      <w:r>
        <w:rPr>
          <w:sz w:val="24"/>
        </w:rPr>
        <w:t xml:space="preserve"> комитета социальной защиты населения Волгоградской области от 16 ноября 2015 г. N 1612 "Об утверждении размера ежемесячной платы за предоставление социальных услуг в форме социального обслуживания на дому и в полустационарной форме социального обслуживания и Порядка взимания ежемесячной платы за предоставление социальных услуг в форме социального обслуживания на дому и в полустационарной форме социального обслуживания" (далее - приказ комитета N 1612);</w:t>
      </w:r>
    </w:p>
    <w:p>
      <w:pPr>
        <w:pStyle w:val="0"/>
        <w:spacing w:before="240" w:lineRule="auto"/>
        <w:ind w:firstLine="540"/>
        <w:jc w:val="both"/>
      </w:pPr>
      <w:r>
        <w:rPr>
          <w:sz w:val="24"/>
        </w:rPr>
        <w:t xml:space="preserve">одинокий гражданин - гражданин, не имеющий близких родственников или проживающий отдельно от близких родственников.</w:t>
      </w:r>
    </w:p>
    <w:p>
      <w:pPr>
        <w:pStyle w:val="0"/>
        <w:jc w:val="both"/>
      </w:pPr>
      <w:r>
        <w:rPr>
          <w:sz w:val="24"/>
        </w:rPr>
        <w:t xml:space="preserve">(абзац введен </w:t>
      </w:r>
      <w:hyperlink w:history="0" r:id="rId70" w:tooltip="Приказ комитета социальной защиты населения Волгоградской обл. от 25.08.2020 N 1823 &quot;О внесении изменений в некоторые приказы комитета социальной защиты населения Волгоградской области&quot; {КонсультантПлюс}">
        <w:r>
          <w:rPr>
            <w:sz w:val="24"/>
            <w:color w:val="0000ff"/>
          </w:rPr>
          <w:t xml:space="preserve">приказом</w:t>
        </w:r>
      </w:hyperlink>
      <w:r>
        <w:rPr>
          <w:sz w:val="24"/>
        </w:rPr>
        <w:t xml:space="preserve"> комитета социальной защиты населения Волгоградской обл. от 25.08.2020 N 1823)</w:t>
      </w:r>
    </w:p>
    <w:p>
      <w:pPr>
        <w:pStyle w:val="0"/>
        <w:spacing w:before="240" w:lineRule="auto"/>
        <w:ind w:firstLine="540"/>
        <w:jc w:val="both"/>
      </w:pPr>
      <w:r>
        <w:rPr>
          <w:sz w:val="24"/>
        </w:rPr>
        <w:t xml:space="preserve">1.4. Категория получателей социальных услуг - граждане, признанные нуждающимися в социальном обслуживании на дому (далее - получатели социальных услуг) на основании наличия следующих обстоятельств, которые ухудшают или могут ухудшить условия их жизнедеятельности:</w:t>
      </w:r>
    </w:p>
    <w:bookmarkStart w:id="73" w:name="P73"/>
    <w:bookmarkEnd w:id="73"/>
    <w:p>
      <w:pPr>
        <w:pStyle w:val="0"/>
        <w:spacing w:before="240" w:lineRule="auto"/>
        <w:ind w:firstLine="540"/>
        <w:jc w:val="both"/>
      </w:pPr>
      <w:r>
        <w:rPr>
          <w:sz w:val="24"/>
        </w:rPr>
        <w:t xml:space="preserve">а) полная или частичная утрата способности либо возможности осуществлять самообслуживание, самостоятельно передвигаться, обеспечивать основные жизненные потребности в силу заболевания, травмы, возраста или наличия инвалидности;</w:t>
      </w:r>
    </w:p>
    <w:p>
      <w:pPr>
        <w:pStyle w:val="0"/>
        <w:spacing w:before="240" w:lineRule="auto"/>
        <w:ind w:firstLine="540"/>
        <w:jc w:val="both"/>
      </w:pPr>
      <w:r>
        <w:rPr>
          <w:sz w:val="24"/>
        </w:rPr>
        <w:t xml:space="preserve">б) наличие в семье инвалида или инвалидов, в том числе ребенка-инвалида или детей-инвалидов, нуждающихся в постоянном постороннем уходе;</w:t>
      </w:r>
    </w:p>
    <w:p>
      <w:pPr>
        <w:pStyle w:val="0"/>
        <w:spacing w:before="240" w:lineRule="auto"/>
        <w:ind w:firstLine="540"/>
        <w:jc w:val="both"/>
      </w:pPr>
      <w:r>
        <w:rPr>
          <w:sz w:val="24"/>
        </w:rPr>
        <w:t xml:space="preserve">в) наличие в семье факторов риска для рождения и будущего развития ребенка, наличие угрозы отказа от новорожденного ребенка;</w:t>
      </w:r>
    </w:p>
    <w:p>
      <w:pPr>
        <w:pStyle w:val="0"/>
        <w:spacing w:before="240" w:lineRule="auto"/>
        <w:ind w:firstLine="540"/>
        <w:jc w:val="both"/>
      </w:pPr>
      <w:r>
        <w:rPr>
          <w:sz w:val="24"/>
        </w:rPr>
        <w:t xml:space="preserve">г) наличие двух и более несовершеннолетних детей дошкольного возраста в многодетных семьях и семьях опекунов (попечителей), у одиноких матерей (отцов);</w:t>
      </w:r>
    </w:p>
    <w:bookmarkStart w:id="77" w:name="P77"/>
    <w:bookmarkEnd w:id="77"/>
    <w:p>
      <w:pPr>
        <w:pStyle w:val="0"/>
        <w:spacing w:before="240" w:lineRule="auto"/>
        <w:ind w:firstLine="540"/>
        <w:jc w:val="both"/>
      </w:pPr>
      <w:r>
        <w:rPr>
          <w:sz w:val="24"/>
        </w:rPr>
        <w:t xml:space="preserve">д) отсутствие обеспечения ухода (в том числе временного) за гражданами, полностью или частично утратившими способность к самообслуживанию;</w:t>
      </w:r>
    </w:p>
    <w:p>
      <w:pPr>
        <w:pStyle w:val="0"/>
        <w:jc w:val="both"/>
      </w:pPr>
      <w:r>
        <w:rPr>
          <w:sz w:val="24"/>
        </w:rPr>
        <w:t xml:space="preserve">(пп. "д" в ред. </w:t>
      </w:r>
      <w:hyperlink w:history="0" r:id="rId71" w:tooltip="Приказ комитета социальной защиты населения Волгоградской обл. от 01.03.2018 N 307 &quot;О внесении изменений в приказ комитета социальной защиты населения Волгоградской области от 19 февраля 2015 г. N 345 &quot;Об утверждении Порядка предоставления социальных услуг в форме социального обслуживания на дому&quot; {КонсультантПлюс}">
        <w:r>
          <w:rPr>
            <w:sz w:val="24"/>
            <w:color w:val="0000ff"/>
          </w:rPr>
          <w:t xml:space="preserve">приказа</w:t>
        </w:r>
      </w:hyperlink>
      <w:r>
        <w:rPr>
          <w:sz w:val="24"/>
        </w:rPr>
        <w:t xml:space="preserve"> комитета социальной защиты населения Волгоградской обл. от 01.03.2018 N 307)</w:t>
      </w:r>
    </w:p>
    <w:p>
      <w:pPr>
        <w:pStyle w:val="0"/>
        <w:spacing w:before="240" w:lineRule="auto"/>
        <w:ind w:firstLine="540"/>
        <w:jc w:val="both"/>
      </w:pPr>
      <w:r>
        <w:rPr>
          <w:sz w:val="24"/>
        </w:rPr>
        <w:t xml:space="preserve">е) наличие потребности в кратковременном присмотре и уходе за детьми в возрасте от 0 до 3 лет включительно из многодетной, студенческой семьи, семьи участников специальной военной операции, семьи, воспитывающей ребенка-инвалида, неполной семьи.</w:t>
      </w:r>
    </w:p>
    <w:p>
      <w:pPr>
        <w:pStyle w:val="0"/>
        <w:jc w:val="both"/>
      </w:pPr>
      <w:r>
        <w:rPr>
          <w:sz w:val="24"/>
        </w:rPr>
        <w:t xml:space="preserve">(пп. "е" введен </w:t>
      </w:r>
      <w:hyperlink w:history="0" r:id="rId72" w:tooltip="Приказ комитета социальной защиты населения Волгоградской обл. от 07.04.2025 N 723 &quot;О внесении изменений в некоторые приказы комитета социальной защиты населения Волгоградской области&quot; {КонсультантПлюс}">
        <w:r>
          <w:rPr>
            <w:sz w:val="24"/>
            <w:color w:val="0000ff"/>
          </w:rPr>
          <w:t xml:space="preserve">приказом</w:t>
        </w:r>
      </w:hyperlink>
      <w:r>
        <w:rPr>
          <w:sz w:val="24"/>
        </w:rPr>
        <w:t xml:space="preserve"> комитета социальной защиты населения Волгоградской обл. от 07.04.2025 N 723)</w:t>
      </w:r>
    </w:p>
    <w:p>
      <w:pPr>
        <w:pStyle w:val="0"/>
        <w:spacing w:before="240" w:lineRule="auto"/>
        <w:ind w:firstLine="540"/>
        <w:jc w:val="both"/>
      </w:pPr>
      <w:r>
        <w:rPr>
          <w:sz w:val="24"/>
        </w:rPr>
        <w:t xml:space="preserve">1.5. При организации предоставления социальных услуг в соответствии с настоящим Порядком для отдельных категорий граждан, нуждающихся в обеспечении помощи и ухода (в том числе временного), применяется технология "Персональный помощник".</w:t>
      </w:r>
    </w:p>
    <w:p>
      <w:pPr>
        <w:pStyle w:val="0"/>
        <w:jc w:val="both"/>
      </w:pPr>
      <w:r>
        <w:rPr>
          <w:sz w:val="24"/>
        </w:rPr>
        <w:t xml:space="preserve">(в ред. </w:t>
      </w:r>
      <w:hyperlink w:history="0" r:id="rId73" w:tooltip="Приказ комитета социальной защиты населения Волгоградской обл. от 08.05.2019 N 799 (ред. от 25.04.2022) &quot;О внесении изменений в некоторые приказы министерства труда и социальной защиты населения Волгоградской области и комитета социальной защиты населения Волгоградской области&quot; {КонсультантПлюс}">
        <w:r>
          <w:rPr>
            <w:sz w:val="24"/>
            <w:color w:val="0000ff"/>
          </w:rPr>
          <w:t xml:space="preserve">приказа</w:t>
        </w:r>
      </w:hyperlink>
      <w:r>
        <w:rPr>
          <w:sz w:val="24"/>
        </w:rPr>
        <w:t xml:space="preserve"> комитета социальной защиты населения Волгоградской обл. от 08.05.2019 N 799)</w:t>
      </w:r>
    </w:p>
    <w:p>
      <w:pPr>
        <w:pStyle w:val="0"/>
        <w:spacing w:before="240" w:lineRule="auto"/>
        <w:ind w:firstLine="540"/>
        <w:jc w:val="both"/>
      </w:pPr>
      <w:r>
        <w:rPr>
          <w:sz w:val="24"/>
        </w:rPr>
        <w:t xml:space="preserve">Положение о применении технологии "Персональный помощник" утверждается комитетом социальной защиты населения Волгоградской области (далее - комитет).</w:t>
      </w:r>
    </w:p>
    <w:p>
      <w:pPr>
        <w:pStyle w:val="0"/>
        <w:jc w:val="both"/>
      </w:pPr>
      <w:r>
        <w:rPr>
          <w:sz w:val="24"/>
        </w:rPr>
        <w:t xml:space="preserve">(в ред. </w:t>
      </w:r>
      <w:hyperlink w:history="0" r:id="rId74" w:tooltip="Приказ комитета социальной защиты населения Волгоградской обл. от 08.05.2019 N 799 (ред. от 25.04.2022) &quot;О внесении изменений в некоторые приказы министерства труда и социальной защиты населения Волгоградской области и комитета социальной защиты населения Волгоградской области&quot; {КонсультантПлюс}">
        <w:r>
          <w:rPr>
            <w:sz w:val="24"/>
            <w:color w:val="0000ff"/>
          </w:rPr>
          <w:t xml:space="preserve">приказа</w:t>
        </w:r>
      </w:hyperlink>
      <w:r>
        <w:rPr>
          <w:sz w:val="24"/>
        </w:rPr>
        <w:t xml:space="preserve"> комитета социальной защиты населения Волгоградской обл. от 08.05.2019 N 799)</w:t>
      </w:r>
    </w:p>
    <w:p>
      <w:pPr>
        <w:pStyle w:val="0"/>
        <w:spacing w:before="240" w:lineRule="auto"/>
        <w:ind w:firstLine="540"/>
        <w:jc w:val="both"/>
      </w:pPr>
      <w:r>
        <w:rPr>
          <w:sz w:val="24"/>
        </w:rPr>
        <w:t xml:space="preserve">Технология "Персональный помощник" применяется в отношении получателей социальных услуг, признанных нуждающимися в предоставлении социальных услуг одновременно по двум обстоятельствам, которые ухудшают или могут ухудшить условия их жизнедеятельности, указанным в </w:t>
      </w:r>
      <w:hyperlink w:history="0" w:anchor="P73" w:tooltip="а) полная или частичная утрата способности либо возможности осуществлять самообслуживание, самостоятельно передвигаться, обеспечивать основные жизненные потребности в силу заболевания, травмы, возраста или наличия инвалидности;">
        <w:r>
          <w:rPr>
            <w:sz w:val="24"/>
            <w:color w:val="0000ff"/>
          </w:rPr>
          <w:t xml:space="preserve">подпунктах "а"</w:t>
        </w:r>
      </w:hyperlink>
      <w:r>
        <w:rPr>
          <w:sz w:val="24"/>
        </w:rPr>
        <w:t xml:space="preserve"> и </w:t>
      </w:r>
      <w:hyperlink w:history="0" w:anchor="P77" w:tooltip="д) отсутствие обеспечения ухода (в том числе временного) за гражданами, полностью или частично утратившими способность к самообслуживанию;">
        <w:r>
          <w:rPr>
            <w:sz w:val="24"/>
            <w:color w:val="0000ff"/>
          </w:rPr>
          <w:t xml:space="preserve">"д" подпункта 1.4</w:t>
        </w:r>
      </w:hyperlink>
      <w:r>
        <w:rPr>
          <w:sz w:val="24"/>
        </w:rPr>
        <w:t xml:space="preserve"> настоящего Порядка.</w:t>
      </w:r>
    </w:p>
    <w:p>
      <w:pPr>
        <w:pStyle w:val="0"/>
        <w:jc w:val="both"/>
      </w:pPr>
      <w:r>
        <w:rPr>
          <w:sz w:val="24"/>
        </w:rPr>
        <w:t xml:space="preserve">(в ред. приказов комитета социальной защиты населения Волгоградской обл. от 08.05.2019 </w:t>
      </w:r>
      <w:hyperlink w:history="0" r:id="rId75" w:tooltip="Приказ комитета социальной защиты населения Волгоградской обл. от 08.05.2019 N 799 (ред. от 25.04.2022) &quot;О внесении изменений в некоторые приказы министерства труда и социальной защиты населения Волгоградской области и комитета социальной защиты населения Волгоградской области&quot; {КонсультантПлюс}">
        <w:r>
          <w:rPr>
            <w:sz w:val="24"/>
            <w:color w:val="0000ff"/>
          </w:rPr>
          <w:t xml:space="preserve">N 799</w:t>
        </w:r>
      </w:hyperlink>
      <w:r>
        <w:rPr>
          <w:sz w:val="24"/>
        </w:rPr>
        <w:t xml:space="preserve">, от 25.04.2022 </w:t>
      </w:r>
      <w:hyperlink w:history="0" r:id="rId76" w:tooltip="Приказ комитета социальной защиты населения Волгоградской обл. от 25.04.2022 N 822 &quot;О внесении изменений в приказ комитета социальной защиты населения Волгоградской области от 19 февраля 2015 г. N 345 &quot;Об утверждении Порядка предоставления социальных услуг в форме социального обслуживания на дому&quot; {КонсультантПлюс}">
        <w:r>
          <w:rPr>
            <w:sz w:val="24"/>
            <w:color w:val="0000ff"/>
          </w:rPr>
          <w:t xml:space="preserve">N 822</w:t>
        </w:r>
      </w:hyperlink>
      <w:r>
        <w:rPr>
          <w:sz w:val="24"/>
        </w:rPr>
        <w:t xml:space="preserve">)</w:t>
      </w:r>
    </w:p>
    <w:p>
      <w:pPr>
        <w:pStyle w:val="0"/>
        <w:jc w:val="both"/>
      </w:pPr>
      <w:r>
        <w:rPr>
          <w:sz w:val="24"/>
        </w:rPr>
        <w:t xml:space="preserve">(п. 1.5 введен </w:t>
      </w:r>
      <w:hyperlink w:history="0" r:id="rId77" w:tooltip="Приказ комитета социальной защиты населения Волгоградской обл. от 01.03.2018 N 307 &quot;О внесении изменений в приказ комитета социальной защиты населения Волгоградской области от 19 февраля 2015 г. N 345 &quot;Об утверждении Порядка предоставления социальных услуг в форме социального обслуживания на дому&quot; {КонсультантПлюс}">
        <w:r>
          <w:rPr>
            <w:sz w:val="24"/>
            <w:color w:val="0000ff"/>
          </w:rPr>
          <w:t xml:space="preserve">приказом</w:t>
        </w:r>
      </w:hyperlink>
      <w:r>
        <w:rPr>
          <w:sz w:val="24"/>
        </w:rPr>
        <w:t xml:space="preserve"> комитета социальной защиты населения Волгоградской обл. от 01.03.2018 N 307)</w:t>
      </w:r>
    </w:p>
    <w:p>
      <w:pPr>
        <w:pStyle w:val="0"/>
        <w:spacing w:before="240" w:lineRule="auto"/>
        <w:ind w:firstLine="540"/>
        <w:jc w:val="both"/>
      </w:pPr>
      <w:hyperlink w:history="0" r:id="rId78" w:tooltip="Приказ комитета социальной защиты населения Волгоградской обл. от 01.03.2018 N 307 &quot;О внесении изменений в приказ комитета социальной защиты населения Волгоградской области от 19 февраля 2015 г. N 345 &quot;Об утверждении Порядка предоставления социальных услуг в форме социального обслуживания на дому&quot; {КонсультантПлюс}">
        <w:r>
          <w:rPr>
            <w:sz w:val="24"/>
            <w:color w:val="0000ff"/>
          </w:rPr>
          <w:t xml:space="preserve">1.6</w:t>
        </w:r>
      </w:hyperlink>
      <w:r>
        <w:rPr>
          <w:sz w:val="24"/>
        </w:rPr>
        <w:t xml:space="preserve">. Социальные услуги получателям социальных услуг предоставляются в соответствии с требованиями следующих нормативных правовых документов:</w:t>
      </w:r>
    </w:p>
    <w:p>
      <w:pPr>
        <w:pStyle w:val="0"/>
        <w:spacing w:before="240" w:lineRule="auto"/>
        <w:ind w:firstLine="540"/>
        <w:jc w:val="both"/>
      </w:pPr>
      <w:r>
        <w:rPr>
          <w:sz w:val="24"/>
        </w:rPr>
        <w:t xml:space="preserve">Федерального </w:t>
      </w:r>
      <w:hyperlink w:history="0" r:id="rId79"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sz w:val="24"/>
            <w:color w:val="0000ff"/>
          </w:rPr>
          <w:t xml:space="preserve">закона</w:t>
        </w:r>
      </w:hyperlink>
      <w:r>
        <w:rPr>
          <w:sz w:val="24"/>
        </w:rPr>
        <w:t xml:space="preserve"> Российской Федерации от 28 декабря 2013 г. N 442-ФЗ "Об основах социального обслуживания граждан в Российской Федерации";</w:t>
      </w:r>
    </w:p>
    <w:p>
      <w:pPr>
        <w:pStyle w:val="0"/>
        <w:spacing w:before="240" w:lineRule="auto"/>
        <w:ind w:firstLine="540"/>
        <w:jc w:val="both"/>
      </w:pPr>
      <w:r>
        <w:rPr>
          <w:sz w:val="24"/>
        </w:rPr>
        <w:t xml:space="preserve">Федерального </w:t>
      </w:r>
      <w:hyperlink w:history="0" r:id="rId80" w:tooltip="Федеральный закон от 12.01.1995 N 5-ФЗ (ред. от 20.02.2026) &quot;О ветеранах&quot; ------------ Недействующая редакция {КонсультантПлюс}">
        <w:r>
          <w:rPr>
            <w:sz w:val="24"/>
            <w:color w:val="0000ff"/>
          </w:rPr>
          <w:t xml:space="preserve">закона</w:t>
        </w:r>
      </w:hyperlink>
      <w:r>
        <w:rPr>
          <w:sz w:val="24"/>
        </w:rPr>
        <w:t xml:space="preserve"> от 12 января 1995 г. N 5-ФЗ "О ветеранах";</w:t>
      </w:r>
    </w:p>
    <w:p>
      <w:pPr>
        <w:pStyle w:val="0"/>
        <w:spacing w:before="240" w:lineRule="auto"/>
        <w:ind w:firstLine="540"/>
        <w:jc w:val="both"/>
      </w:pPr>
      <w:r>
        <w:rPr>
          <w:sz w:val="24"/>
        </w:rPr>
        <w:t xml:space="preserve">Федерального </w:t>
      </w:r>
      <w:hyperlink w:history="0" r:id="rId81" w:tooltip="Федеральный закон от 24.11.1995 N 181-ФЗ (ред. от 29.12.2025) &quot;О социальной защите инвалидов в Российской Федерации&quot; {КонсультантПлюс}">
        <w:r>
          <w:rPr>
            <w:sz w:val="24"/>
            <w:color w:val="0000ff"/>
          </w:rPr>
          <w:t xml:space="preserve">закона</w:t>
        </w:r>
      </w:hyperlink>
      <w:r>
        <w:rPr>
          <w:sz w:val="24"/>
        </w:rPr>
        <w:t xml:space="preserve"> от 24 ноября 1995 года N 181-ФЗ "О социальной защите инвалидов в Российской Федерации";</w:t>
      </w:r>
    </w:p>
    <w:p>
      <w:pPr>
        <w:pStyle w:val="0"/>
        <w:spacing w:before="240" w:lineRule="auto"/>
        <w:ind w:firstLine="540"/>
        <w:jc w:val="both"/>
      </w:pPr>
      <w:hyperlink w:history="0" r:id="rId82" w:tooltip="Закон Волгоградской области от 06.11.2014 N 140-ОД (ред. от 18.04.2025) &quot;О социальном обслуживании граждан в Волгоградской области&quot; (принят Волгоградской областной Думой 23.10.2014) {КонсультантПлюс}">
        <w:r>
          <w:rPr>
            <w:sz w:val="24"/>
            <w:color w:val="0000ff"/>
          </w:rPr>
          <w:t xml:space="preserve">Закона</w:t>
        </w:r>
      </w:hyperlink>
      <w:r>
        <w:rPr>
          <w:sz w:val="24"/>
        </w:rPr>
        <w:t xml:space="preserve"> Волгоградской области от 06 ноября 2014 г. N 140-ОД "О социальном обслуживании граждан в Волгоградской области".</w:t>
      </w:r>
    </w:p>
    <w:p>
      <w:pPr>
        <w:pStyle w:val="0"/>
        <w:spacing w:before="240" w:lineRule="auto"/>
        <w:ind w:firstLine="540"/>
        <w:jc w:val="both"/>
      </w:pPr>
      <w:hyperlink w:history="0" r:id="rId83" w:tooltip="Приказ комитета социальной защиты населения Волгоградской обл. от 01.03.2018 N 307 &quot;О внесении изменений в приказ комитета социальной защиты населения Волгоградской области от 19 февраля 2015 г. N 345 &quot;Об утверждении Порядка предоставления социальных услуг в форме социального обслуживания на дому&quot; {КонсультантПлюс}">
        <w:r>
          <w:rPr>
            <w:sz w:val="24"/>
            <w:color w:val="0000ff"/>
          </w:rPr>
          <w:t xml:space="preserve">1.7</w:t>
        </w:r>
      </w:hyperlink>
      <w:r>
        <w:rPr>
          <w:sz w:val="24"/>
        </w:rPr>
        <w:t xml:space="preserve">. Предоставление социальных услуг получателям социальных услуг направлено на максимально возможное продление пребывания их в привычной социальной среде посредством предоставления социальных услуг, направленных на удовлетворение основных жизненных потребностей получателей социальных услуг.</w:t>
      </w:r>
    </w:p>
    <w:p>
      <w:pPr>
        <w:pStyle w:val="0"/>
        <w:spacing w:before="240" w:lineRule="auto"/>
        <w:ind w:firstLine="540"/>
        <w:jc w:val="both"/>
      </w:pPr>
      <w:hyperlink w:history="0" r:id="rId84" w:tooltip="Приказ комитета социальной защиты населения Волгоградской обл. от 01.03.2018 N 307 &quot;О внесении изменений в приказ комитета социальной защиты населения Волгоградской области от 19 февраля 2015 г. N 345 &quot;Об утверждении Порядка предоставления социальных услуг в форме социального обслуживания на дому&quot; {КонсультантПлюс}">
        <w:r>
          <w:rPr>
            <w:sz w:val="24"/>
            <w:color w:val="0000ff"/>
          </w:rPr>
          <w:t xml:space="preserve">1.8</w:t>
        </w:r>
      </w:hyperlink>
      <w:r>
        <w:rPr>
          <w:sz w:val="24"/>
        </w:rPr>
        <w:t xml:space="preserve">. Настоящий Порядок, устанавливающий обязательные требования, обязателен для исполнения поставщиками социальных услуг.</w:t>
      </w:r>
    </w:p>
    <w:p>
      <w:pPr>
        <w:pStyle w:val="0"/>
        <w:jc w:val="both"/>
      </w:pPr>
      <w:r>
        <w:rPr>
          <w:sz w:val="24"/>
        </w:rPr>
        <w:t xml:space="preserve">(в ред. </w:t>
      </w:r>
      <w:hyperlink w:history="0" r:id="rId85" w:tooltip="Приказ комитета социальной защиты населения Волгоградской обл. от 08.06.2021 N 1071 &quot;О внесении изменений в некоторые приказы комитета социальной защиты населения Волгоградской области&quot; {КонсультантПлюс}">
        <w:r>
          <w:rPr>
            <w:sz w:val="24"/>
            <w:color w:val="0000ff"/>
          </w:rPr>
          <w:t xml:space="preserve">приказа</w:t>
        </w:r>
      </w:hyperlink>
      <w:r>
        <w:rPr>
          <w:sz w:val="24"/>
        </w:rPr>
        <w:t xml:space="preserve"> комитета социальной защиты населения Волгоградской обл. от 08.06.2021 N 1071)</w:t>
      </w:r>
    </w:p>
    <w:p>
      <w:pPr>
        <w:pStyle w:val="0"/>
        <w:jc w:val="both"/>
      </w:pPr>
      <w:r>
        <w:rPr>
          <w:sz w:val="24"/>
        </w:rPr>
      </w:r>
    </w:p>
    <w:p>
      <w:pPr>
        <w:pStyle w:val="2"/>
        <w:outlineLvl w:val="1"/>
        <w:jc w:val="center"/>
      </w:pPr>
      <w:r>
        <w:rPr>
          <w:sz w:val="24"/>
        </w:rPr>
        <w:t xml:space="preserve">Раздел 2. СТАНДАРТ СОЦИАЛЬНЫХ УСЛУГ</w:t>
      </w:r>
    </w:p>
    <w:p>
      <w:pPr>
        <w:pStyle w:val="0"/>
        <w:jc w:val="both"/>
      </w:pPr>
      <w:r>
        <w:rPr>
          <w:sz w:val="24"/>
        </w:rPr>
      </w:r>
    </w:p>
    <w:p>
      <w:pPr>
        <w:pStyle w:val="0"/>
        <w:ind w:firstLine="540"/>
        <w:jc w:val="both"/>
      </w:pPr>
      <w:r>
        <w:rPr>
          <w:sz w:val="24"/>
        </w:rPr>
        <w:t xml:space="preserve">2.1. Социальное обслуживание получателей социальных услуг осуществляется с учетом их индивидуальной потребности в предоставлении социальных услуг, указанной в индивидуальной программе предоставления социальных услуг (далее - индивидуальная программа).</w:t>
      </w:r>
    </w:p>
    <w:p>
      <w:pPr>
        <w:pStyle w:val="0"/>
        <w:jc w:val="both"/>
      </w:pPr>
      <w:r>
        <w:rPr>
          <w:sz w:val="24"/>
        </w:rPr>
        <w:t xml:space="preserve">(в ред. </w:t>
      </w:r>
      <w:hyperlink w:history="0" r:id="rId86" w:tooltip="Приказ комитета социальной защиты населения Волгоградской обл. от 01.03.2018 N 307 &quot;О внесении изменений в приказ комитета социальной защиты населения Волгоградской области от 19 февраля 2015 г. N 345 &quot;Об утверждении Порядка предоставления социальных услуг в форме социального обслуживания на дому&quot; {КонсультантПлюс}">
        <w:r>
          <w:rPr>
            <w:sz w:val="24"/>
            <w:color w:val="0000ff"/>
          </w:rPr>
          <w:t xml:space="preserve">приказа</w:t>
        </w:r>
      </w:hyperlink>
      <w:r>
        <w:rPr>
          <w:sz w:val="24"/>
        </w:rPr>
        <w:t xml:space="preserve"> комитета социальной защиты населения Волгоградской обл. от 01.03.2018 N 307)</w:t>
      </w:r>
    </w:p>
    <w:p>
      <w:pPr>
        <w:pStyle w:val="0"/>
        <w:spacing w:before="240" w:lineRule="auto"/>
        <w:ind w:firstLine="540"/>
        <w:jc w:val="both"/>
      </w:pPr>
      <w:r>
        <w:rPr>
          <w:sz w:val="24"/>
        </w:rPr>
        <w:t xml:space="preserve">Получателям социальных услуг с учетом их индивидуальной потребности предоставляются следующие виды социальных услуг:</w:t>
      </w:r>
    </w:p>
    <w:p>
      <w:pPr>
        <w:pStyle w:val="0"/>
        <w:jc w:val="both"/>
      </w:pPr>
      <w:r>
        <w:rPr>
          <w:sz w:val="24"/>
        </w:rPr>
        <w:t xml:space="preserve">(в ред. </w:t>
      </w:r>
      <w:hyperlink w:history="0" r:id="rId87" w:tooltip="Приказ комитета социальной защиты населения Волгоградской обл. от 01.03.2018 N 307 &quot;О внесении изменений в приказ комитета социальной защиты населения Волгоградской области от 19 февраля 2015 г. N 345 &quot;Об утверждении Порядка предоставления социальных услуг в форме социального обслуживания на дому&quot; {КонсультантПлюс}">
        <w:r>
          <w:rPr>
            <w:sz w:val="24"/>
            <w:color w:val="0000ff"/>
          </w:rPr>
          <w:t xml:space="preserve">приказа</w:t>
        </w:r>
      </w:hyperlink>
      <w:r>
        <w:rPr>
          <w:sz w:val="24"/>
        </w:rPr>
        <w:t xml:space="preserve"> комитета социальной защиты населения Волгоградской обл. от 01.03.2018 N 307)</w:t>
      </w:r>
    </w:p>
    <w:p>
      <w:pPr>
        <w:pStyle w:val="0"/>
        <w:spacing w:before="240" w:lineRule="auto"/>
        <w:ind w:firstLine="540"/>
        <w:jc w:val="both"/>
      </w:pPr>
      <w:r>
        <w:rPr>
          <w:sz w:val="24"/>
        </w:rPr>
        <w:t xml:space="preserve">социально-бытовые, направленные на поддержание жизнедеятельности получателей социальных услуг в быту;</w:t>
      </w:r>
    </w:p>
    <w:p>
      <w:pPr>
        <w:pStyle w:val="0"/>
        <w:spacing w:before="240" w:lineRule="auto"/>
        <w:ind w:firstLine="540"/>
        <w:jc w:val="both"/>
      </w:pPr>
      <w:r>
        <w:rPr>
          <w:sz w:val="24"/>
        </w:rPr>
        <w:t xml:space="preserve">социально-медицинские, направленные на поддержание и сохранение здоровья получателей социальных услуг путем организации ухода, оказания содействия в проведении оздоровительных мероприятий, систематического наблюдения за получателями социальных услуг для выявления отклонений в состоянии их здоровья;</w:t>
      </w:r>
    </w:p>
    <w:p>
      <w:pPr>
        <w:pStyle w:val="0"/>
        <w:spacing w:before="240" w:lineRule="auto"/>
        <w:ind w:firstLine="540"/>
        <w:jc w:val="both"/>
      </w:pPr>
      <w:r>
        <w:rPr>
          <w:sz w:val="24"/>
        </w:rPr>
        <w:t xml:space="preserve">социально-психологические, предусматривающие оказание помощи в коррекции психологического состояния получателей социальных услуг для адаптации в социальной среде, в том числе оказание психологической помощи;</w:t>
      </w:r>
    </w:p>
    <w:p>
      <w:pPr>
        <w:pStyle w:val="0"/>
        <w:spacing w:before="240" w:lineRule="auto"/>
        <w:ind w:firstLine="540"/>
        <w:jc w:val="both"/>
      </w:pPr>
      <w:r>
        <w:rPr>
          <w:sz w:val="24"/>
        </w:rPr>
        <w:t xml:space="preserve">социально-педагогические, направленные на формирование у них позитивных интересов (в том числе в сфере досуга), организацию их досуга;</w:t>
      </w:r>
    </w:p>
    <w:p>
      <w:pPr>
        <w:pStyle w:val="0"/>
        <w:spacing w:before="240" w:lineRule="auto"/>
        <w:ind w:firstLine="540"/>
        <w:jc w:val="both"/>
      </w:pPr>
      <w:r>
        <w:rPr>
          <w:sz w:val="24"/>
        </w:rPr>
        <w:t xml:space="preserve">социально-правовые, направленные на оказание помощи в получении юридических услуг, в том числе бесплатно, в защите прав и законных интересов получателей социальных услуг;</w:t>
      </w:r>
    </w:p>
    <w:p>
      <w:pPr>
        <w:pStyle w:val="0"/>
        <w:spacing w:before="240" w:lineRule="auto"/>
        <w:ind w:firstLine="540"/>
        <w:jc w:val="both"/>
      </w:pPr>
      <w:r>
        <w:rPr>
          <w:sz w:val="24"/>
        </w:rPr>
        <w:t xml:space="preserve">услуги в целях повышения коммуникативного потенциала получателей социальных услуг, имеющих ограничения жизнедеятельности, в том числе детей-инвалидов;</w:t>
      </w:r>
    </w:p>
    <w:p>
      <w:pPr>
        <w:pStyle w:val="0"/>
        <w:spacing w:before="240" w:lineRule="auto"/>
        <w:ind w:firstLine="540"/>
        <w:jc w:val="both"/>
      </w:pPr>
      <w:r>
        <w:rPr>
          <w:sz w:val="24"/>
        </w:rPr>
        <w:t xml:space="preserve">срочные социальные услуги.</w:t>
      </w:r>
    </w:p>
    <w:p>
      <w:pPr>
        <w:pStyle w:val="0"/>
        <w:spacing w:before="240" w:lineRule="auto"/>
        <w:ind w:firstLine="540"/>
        <w:jc w:val="both"/>
      </w:pPr>
      <w:r>
        <w:rPr>
          <w:sz w:val="24"/>
        </w:rPr>
        <w:t xml:space="preserve">Социальные услуги в соответствии с настоящим стандартом предоставляются получателям социальных услуг в пределах объемов, предусмотренных в </w:t>
      </w:r>
      <w:hyperlink w:history="0" w:anchor="P115" w:tooltip="2.2. Описание социальных услуг, их объем:">
        <w:r>
          <w:rPr>
            <w:sz w:val="24"/>
            <w:color w:val="0000ff"/>
          </w:rPr>
          <w:t xml:space="preserve">таблице пункта 2.2</w:t>
        </w:r>
      </w:hyperlink>
      <w:r>
        <w:rPr>
          <w:sz w:val="24"/>
        </w:rPr>
        <w:t xml:space="preserve"> настоящего раздела, с учетом установленного уровня нуждаемости в уходе (далее - уровень нуждаемости в уходе).</w:t>
      </w:r>
    </w:p>
    <w:p>
      <w:pPr>
        <w:pStyle w:val="0"/>
        <w:jc w:val="both"/>
      </w:pPr>
      <w:r>
        <w:rPr>
          <w:sz w:val="24"/>
        </w:rPr>
        <w:t xml:space="preserve">(в ред. приказов комитета социальной защиты населения Волгоградской обл. от 02.04.2020 </w:t>
      </w:r>
      <w:hyperlink w:history="0" r:id="rId88" w:tooltip="Приказ комитета социальной защиты населения Волгоградской обл. от 02.04.2020 N 656 &quot;О внесении изменений в приказ комитета социальной защиты населения Волгоградской области от 19.02.2015 N 345 &quot;Об утверждении Порядка предоставления социальных услуг в форме социального обслуживания на дому&quot; {КонсультантПлюс}">
        <w:r>
          <w:rPr>
            <w:sz w:val="24"/>
            <w:color w:val="0000ff"/>
          </w:rPr>
          <w:t xml:space="preserve">N 656</w:t>
        </w:r>
      </w:hyperlink>
      <w:r>
        <w:rPr>
          <w:sz w:val="24"/>
        </w:rPr>
        <w:t xml:space="preserve">, от 25.04.2022 </w:t>
      </w:r>
      <w:hyperlink w:history="0" r:id="rId89" w:tooltip="Приказ комитета социальной защиты населения Волгоградской обл. от 25.04.2022 N 822 &quot;О внесении изменений в приказ комитета социальной защиты населения Волгоградской области от 19 февраля 2015 г. N 345 &quot;Об утверждении Порядка предоставления социальных услуг в форме социального обслуживания на дому&quot; {КонсультантПлюс}">
        <w:r>
          <w:rPr>
            <w:sz w:val="24"/>
            <w:color w:val="0000ff"/>
          </w:rPr>
          <w:t xml:space="preserve">N 822</w:t>
        </w:r>
      </w:hyperlink>
      <w:r>
        <w:rPr>
          <w:sz w:val="24"/>
        </w:rPr>
        <w:t xml:space="preserve">)</w:t>
      </w:r>
    </w:p>
    <w:p>
      <w:pPr>
        <w:pStyle w:val="0"/>
        <w:spacing w:before="240" w:lineRule="auto"/>
        <w:ind w:firstLine="540"/>
        <w:jc w:val="both"/>
      </w:pPr>
      <w:r>
        <w:rPr>
          <w:sz w:val="24"/>
        </w:rPr>
        <w:t xml:space="preserve">Абзацы одиннадцатый - двенадцатый исключены с 25.04.2022. - </w:t>
      </w:r>
      <w:hyperlink w:history="0" r:id="rId90" w:tooltip="Приказ комитета социальной защиты населения Волгоградской обл. от 25.04.2022 N 822 &quot;О внесении изменений в приказ комитета социальной защиты населения Волгоградской области от 19 февраля 2015 г. N 345 &quot;Об утверждении Порядка предоставления социальных услуг в форме социального обслуживания на дому&quot; {КонсультантПлюс}">
        <w:r>
          <w:rPr>
            <w:sz w:val="24"/>
            <w:color w:val="0000ff"/>
          </w:rPr>
          <w:t xml:space="preserve">Приказ</w:t>
        </w:r>
      </w:hyperlink>
      <w:r>
        <w:rPr>
          <w:sz w:val="24"/>
        </w:rPr>
        <w:t xml:space="preserve"> комитета социальной защиты населения Волгоградской обл. от 25.04.2022 N 822.</w:t>
      </w:r>
    </w:p>
    <w:p>
      <w:pPr>
        <w:pStyle w:val="0"/>
        <w:spacing w:before="240" w:lineRule="auto"/>
        <w:ind w:firstLine="540"/>
        <w:jc w:val="both"/>
      </w:pPr>
      <w:r>
        <w:rPr>
          <w:sz w:val="24"/>
        </w:rPr>
        <w:t xml:space="preserve">Уровень нуждаемости в уходе устанавливается государственным казенным учреждением "Единый центр социальной поддержки населения Волгоградской области" (далее - ГКУ ЕЦСПН Волгоградской области) через отделение социальной поддержки населения ГКУ ЕЦСПН Волгоградской области на основании результатов оценки условий жизнедеятельности гражданина с использованием формы анкеты-опросника для определения индивидуальной потребности гражданина в социальном обслуживании, предусмотренной </w:t>
      </w:r>
      <w:hyperlink w:history="0" r:id="rId91" w:tooltip="Ссылка на КонсультантПлюс">
        <w:r>
          <w:rPr>
            <w:sz w:val="24"/>
            <w:color w:val="0000ff"/>
          </w:rPr>
          <w:t xml:space="preserve">правилами</w:t>
        </w:r>
      </w:hyperlink>
      <w:r>
        <w:rPr>
          <w:sz w:val="24"/>
        </w:rPr>
        <w:t xml:space="preserve"> определения индивидуальной потребности гражданина в социальном обслуживании, в том числе в социальных услугах по уходу, утвержденными приказом комитета социальной защиты населения Волгоградской области от 30 марта 2023 г. N 648 "Об утверждении Правил определения индивидуальной потребности гражданина в социальном обслуживании, в том числе в социальных услугах по уходу".</w:t>
      </w:r>
    </w:p>
    <w:p>
      <w:pPr>
        <w:pStyle w:val="0"/>
        <w:jc w:val="both"/>
      </w:pPr>
      <w:r>
        <w:rPr>
          <w:sz w:val="24"/>
        </w:rPr>
        <w:t xml:space="preserve">(абзац введен приказом комитета социальной защиты населения Волгоградской обл. от 25.04.2022 </w:t>
      </w:r>
      <w:hyperlink w:history="0" r:id="rId92" w:tooltip="Приказ комитета социальной защиты населения Волгоградской обл. от 25.04.2022 N 822 &quot;О внесении изменений в приказ комитета социальной защиты населения Волгоградской области от 19 февраля 2015 г. N 345 &quot;Об утверждении Порядка предоставления социальных услуг в форме социального обслуживания на дому&quot; {КонсультантПлюс}">
        <w:r>
          <w:rPr>
            <w:sz w:val="24"/>
            <w:color w:val="0000ff"/>
          </w:rPr>
          <w:t xml:space="preserve">N 822</w:t>
        </w:r>
      </w:hyperlink>
      <w:r>
        <w:rPr>
          <w:sz w:val="24"/>
        </w:rPr>
        <w:t xml:space="preserve">; в ред. приказов комитета социальной защиты населения Волгоградской обл. от 15.08.2024 </w:t>
      </w:r>
      <w:hyperlink w:history="0" r:id="rId93" w:tooltip="Приказ комитета социальной защиты населения Волгоградской обл. от 15.08.2024 N 1828 &quot;О внесении изменений в приказ комитета социальной защиты населения Волгоградской области от 19 февраля 2015 г. N 345 &quot;Об утверждении Порядка предоставления социальных услуг в форме социального обслуживания на дому&quot; {КонсультантПлюс}">
        <w:r>
          <w:rPr>
            <w:sz w:val="24"/>
            <w:color w:val="0000ff"/>
          </w:rPr>
          <w:t xml:space="preserve">N 1828</w:t>
        </w:r>
      </w:hyperlink>
      <w:r>
        <w:rPr>
          <w:sz w:val="24"/>
        </w:rPr>
        <w:t xml:space="preserve">, от 18.06.2026 </w:t>
      </w:r>
      <w:hyperlink w:history="0" r:id="rId94" w:tooltip="Приказ комитета социальной защиты населения Волгоградской обл. от 18.06.2026 N 1490 &quot;О внесении изменений в некоторые приказы комитета социальной защиты населения Волгоградской области&quot; {КонсультантПлюс}">
        <w:r>
          <w:rPr>
            <w:sz w:val="24"/>
            <w:color w:val="0000ff"/>
          </w:rPr>
          <w:t xml:space="preserve">N 1490</w:t>
        </w:r>
      </w:hyperlink>
      <w:r>
        <w:rPr>
          <w:sz w:val="24"/>
        </w:rPr>
        <w:t xml:space="preserve">)</w:t>
      </w:r>
    </w:p>
    <w:bookmarkStart w:id="115" w:name="P115"/>
    <w:bookmarkEnd w:id="115"/>
    <w:p>
      <w:pPr>
        <w:pStyle w:val="0"/>
        <w:spacing w:before="240" w:lineRule="auto"/>
        <w:ind w:firstLine="540"/>
        <w:jc w:val="both"/>
      </w:pPr>
      <w:r>
        <w:rPr>
          <w:sz w:val="24"/>
        </w:rPr>
        <w:t xml:space="preserve">2.2. Описание социальных услуг, их объем:</w:t>
      </w:r>
    </w:p>
    <w:p>
      <w:pPr>
        <w:pStyle w:val="0"/>
        <w:jc w:val="both"/>
      </w:pPr>
      <w:r>
        <w:rPr>
          <w:sz w:val="24"/>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tblBorders>
        <w:tblCellMar>
          <w:top w:w="102" w:type="dxa"/>
          <w:left w:w="62" w:type="dxa"/>
          <w:bottom w:w="102" w:type="dxa"/>
          <w:right w:w="62" w:type="dxa"/>
        </w:tblCellMar>
      </w:tblPr>
      <w:tblGrid>
        <w:gridCol w:w="1020"/>
        <w:gridCol w:w="2324"/>
        <w:gridCol w:w="1984"/>
        <w:gridCol w:w="2494"/>
        <w:gridCol w:w="2835"/>
      </w:tblGrid>
      <w:tr>
        <w:tblPrEx>
          <w:tblBorders>
            <w:left w:val="single" w:sz="4"/>
            <w:right w:val="single" w:sz="4"/>
            <w:insideV w:val="single" w:sz="4"/>
            <w:insideH w:val="single" w:sz="4"/>
          </w:tblBorders>
        </w:tblPrEx>
        <w:tc>
          <w:tcPr>
            <w:tcW w:w="1020" w:type="dxa"/>
            <w:tcBorders>
              <w:top w:val="single" w:sz="4"/>
              <w:bottom w:val="single" w:sz="4"/>
            </w:tcBorders>
          </w:tcPr>
          <w:p>
            <w:pPr>
              <w:pStyle w:val="0"/>
              <w:jc w:val="center"/>
            </w:pPr>
            <w:r>
              <w:rPr>
                <w:sz w:val="24"/>
              </w:rPr>
              <w:t xml:space="preserve">N</w:t>
            </w:r>
          </w:p>
          <w:p>
            <w:pPr>
              <w:pStyle w:val="0"/>
              <w:jc w:val="center"/>
            </w:pPr>
            <w:r>
              <w:rPr>
                <w:sz w:val="24"/>
              </w:rPr>
              <w:t xml:space="preserve">п/п</w:t>
            </w:r>
          </w:p>
        </w:tc>
        <w:tc>
          <w:tcPr>
            <w:tcW w:w="2324" w:type="dxa"/>
            <w:tcBorders>
              <w:top w:val="single" w:sz="4"/>
              <w:bottom w:val="single" w:sz="4"/>
            </w:tcBorders>
          </w:tcPr>
          <w:p>
            <w:pPr>
              <w:pStyle w:val="0"/>
              <w:jc w:val="center"/>
            </w:pPr>
            <w:r>
              <w:rPr>
                <w:sz w:val="24"/>
              </w:rPr>
              <w:t xml:space="preserve">Наименование социальных услуг</w:t>
            </w:r>
          </w:p>
        </w:tc>
        <w:tc>
          <w:tcPr>
            <w:tcW w:w="1984" w:type="dxa"/>
            <w:tcBorders>
              <w:top w:val="single" w:sz="4"/>
              <w:bottom w:val="single" w:sz="4"/>
            </w:tcBorders>
          </w:tcPr>
          <w:p>
            <w:pPr>
              <w:pStyle w:val="0"/>
              <w:jc w:val="center"/>
            </w:pPr>
            <w:r>
              <w:rPr>
                <w:sz w:val="24"/>
              </w:rPr>
              <w:t xml:space="preserve">Категории получателей, уровень нуждаемости в уходе</w:t>
            </w:r>
          </w:p>
        </w:tc>
        <w:tc>
          <w:tcPr>
            <w:tcW w:w="2494" w:type="dxa"/>
            <w:tcBorders>
              <w:top w:val="single" w:sz="4"/>
              <w:bottom w:val="single" w:sz="4"/>
            </w:tcBorders>
          </w:tcPr>
          <w:p>
            <w:pPr>
              <w:pStyle w:val="0"/>
              <w:jc w:val="center"/>
            </w:pPr>
            <w:r>
              <w:rPr>
                <w:sz w:val="24"/>
              </w:rPr>
              <w:t xml:space="preserve">Требования к объему социальных услуг</w:t>
            </w:r>
          </w:p>
        </w:tc>
        <w:tc>
          <w:tcPr>
            <w:tcW w:w="2835" w:type="dxa"/>
            <w:tcBorders>
              <w:top w:val="single" w:sz="4"/>
              <w:bottom w:val="single" w:sz="4"/>
            </w:tcBorders>
          </w:tcPr>
          <w:p>
            <w:pPr>
              <w:pStyle w:val="0"/>
              <w:jc w:val="center"/>
            </w:pPr>
            <w:r>
              <w:rPr>
                <w:sz w:val="24"/>
              </w:rPr>
              <w:t xml:space="preserve">Описание социальных услуг</w:t>
            </w:r>
          </w:p>
        </w:tc>
      </w:tr>
      <w:tr>
        <w:tblPrEx>
          <w:tblBorders>
            <w:left w:val="single" w:sz="4"/>
            <w:right w:val="single" w:sz="4"/>
            <w:insideV w:val="single" w:sz="4"/>
            <w:insideH w:val="single" w:sz="4"/>
          </w:tblBorders>
        </w:tblPrEx>
        <w:tc>
          <w:tcPr>
            <w:tcW w:w="1020" w:type="dxa"/>
            <w:tcBorders>
              <w:top w:val="single" w:sz="4"/>
              <w:bottom w:val="single" w:sz="4"/>
            </w:tcBorders>
          </w:tcPr>
          <w:p>
            <w:pPr>
              <w:pStyle w:val="0"/>
              <w:jc w:val="center"/>
            </w:pPr>
            <w:r>
              <w:rPr>
                <w:sz w:val="24"/>
              </w:rPr>
              <w:t xml:space="preserve">1</w:t>
            </w:r>
          </w:p>
        </w:tc>
        <w:tc>
          <w:tcPr>
            <w:tcW w:w="2324" w:type="dxa"/>
            <w:tcBorders>
              <w:top w:val="single" w:sz="4"/>
              <w:bottom w:val="single" w:sz="4"/>
            </w:tcBorders>
          </w:tcPr>
          <w:p>
            <w:pPr>
              <w:pStyle w:val="0"/>
              <w:jc w:val="center"/>
            </w:pPr>
            <w:r>
              <w:rPr>
                <w:sz w:val="24"/>
              </w:rPr>
              <w:t xml:space="preserve">2</w:t>
            </w:r>
          </w:p>
        </w:tc>
        <w:tc>
          <w:tcPr>
            <w:tcW w:w="1984" w:type="dxa"/>
            <w:tcBorders>
              <w:top w:val="single" w:sz="4"/>
              <w:bottom w:val="single" w:sz="4"/>
            </w:tcBorders>
          </w:tcPr>
          <w:p>
            <w:pPr>
              <w:pStyle w:val="0"/>
              <w:jc w:val="center"/>
            </w:pPr>
            <w:r>
              <w:rPr>
                <w:sz w:val="24"/>
              </w:rPr>
              <w:t xml:space="preserve">3</w:t>
            </w:r>
          </w:p>
        </w:tc>
        <w:tc>
          <w:tcPr>
            <w:tcW w:w="2494" w:type="dxa"/>
            <w:tcBorders>
              <w:top w:val="single" w:sz="4"/>
              <w:bottom w:val="single" w:sz="4"/>
            </w:tcBorders>
          </w:tcPr>
          <w:p>
            <w:pPr>
              <w:pStyle w:val="0"/>
              <w:jc w:val="center"/>
            </w:pPr>
            <w:r>
              <w:rPr>
                <w:sz w:val="24"/>
              </w:rPr>
              <w:t xml:space="preserve">4</w:t>
            </w:r>
          </w:p>
        </w:tc>
        <w:tc>
          <w:tcPr>
            <w:tcW w:w="2835" w:type="dxa"/>
            <w:tcBorders>
              <w:top w:val="single" w:sz="4"/>
              <w:bottom w:val="single" w:sz="4"/>
            </w:tcBorders>
          </w:tcPr>
          <w:p>
            <w:pPr>
              <w:pStyle w:val="0"/>
              <w:jc w:val="center"/>
            </w:pPr>
            <w:r>
              <w:rPr>
                <w:sz w:val="24"/>
              </w:rPr>
              <w:t xml:space="preserve">5</w:t>
            </w:r>
          </w:p>
        </w:tc>
      </w:tr>
      <w:tr>
        <w:tc>
          <w:tcPr>
            <w:tcW w:w="1020" w:type="dxa"/>
            <w:tcBorders>
              <w:top w:val="single" w:sz="4"/>
              <w:left w:val="nil"/>
              <w:bottom w:val="nil"/>
              <w:right w:val="nil"/>
            </w:tcBorders>
          </w:tcPr>
          <w:p>
            <w:pPr>
              <w:pStyle w:val="0"/>
            </w:pPr>
            <w:r>
              <w:rPr>
                <w:sz w:val="24"/>
              </w:rPr>
            </w:r>
          </w:p>
        </w:tc>
        <w:tc>
          <w:tcPr>
            <w:gridSpan w:val="4"/>
            <w:tcW w:w="9637" w:type="dxa"/>
            <w:tcBorders>
              <w:top w:val="single" w:sz="4"/>
              <w:left w:val="nil"/>
              <w:bottom w:val="nil"/>
              <w:right w:val="nil"/>
            </w:tcBorders>
          </w:tcPr>
          <w:p>
            <w:pPr>
              <w:pStyle w:val="0"/>
            </w:pPr>
            <w:r>
              <w:rPr>
                <w:sz w:val="24"/>
              </w:rPr>
              <w:t xml:space="preserve">1. Социально-бытовые услуги</w:t>
            </w:r>
          </w:p>
        </w:tc>
      </w:tr>
      <w:tr>
        <w:tc>
          <w:tcPr>
            <w:tcW w:w="1020" w:type="dxa"/>
            <w:tcBorders>
              <w:top w:val="nil"/>
              <w:left w:val="nil"/>
              <w:bottom w:val="nil"/>
              <w:right w:val="nil"/>
            </w:tcBorders>
          </w:tcPr>
          <w:p>
            <w:pPr>
              <w:pStyle w:val="0"/>
              <w:jc w:val="center"/>
            </w:pPr>
            <w:r>
              <w:rPr>
                <w:sz w:val="24"/>
              </w:rPr>
              <w:t xml:space="preserve">1.1.</w:t>
            </w:r>
          </w:p>
        </w:tc>
        <w:tc>
          <w:tcPr>
            <w:tcW w:w="2324" w:type="dxa"/>
            <w:tcBorders>
              <w:top w:val="nil"/>
              <w:left w:val="nil"/>
              <w:bottom w:val="nil"/>
              <w:right w:val="nil"/>
            </w:tcBorders>
          </w:tcPr>
          <w:p>
            <w:pPr>
              <w:pStyle w:val="0"/>
            </w:pPr>
            <w:r>
              <w:rPr>
                <w:sz w:val="24"/>
              </w:rPr>
              <w:t xml:space="preserve">Предоставление транспорта</w:t>
            </w:r>
          </w:p>
        </w:tc>
        <w:tc>
          <w:tcPr>
            <w:tcW w:w="1984" w:type="dxa"/>
            <w:tcBorders>
              <w:top w:val="nil"/>
              <w:left w:val="nil"/>
              <w:bottom w:val="nil"/>
              <w:right w:val="nil"/>
            </w:tcBorders>
          </w:tcPr>
          <w:p>
            <w:pPr>
              <w:pStyle w:val="0"/>
            </w:pPr>
            <w:r>
              <w:rPr>
                <w:sz w:val="24"/>
              </w:rPr>
              <w:t xml:space="preserve">все категории получателей социальных услуг</w:t>
            </w:r>
          </w:p>
        </w:tc>
        <w:tc>
          <w:tcPr>
            <w:tcW w:w="2494" w:type="dxa"/>
            <w:tcBorders>
              <w:top w:val="nil"/>
              <w:left w:val="nil"/>
              <w:bottom w:val="nil"/>
              <w:right w:val="nil"/>
            </w:tcBorders>
          </w:tcPr>
          <w:p>
            <w:pPr>
              <w:pStyle w:val="0"/>
            </w:pPr>
            <w:r>
              <w:rPr>
                <w:sz w:val="24"/>
              </w:rPr>
              <w:t xml:space="preserve">не более 1 раза в месяц,</w:t>
            </w:r>
          </w:p>
          <w:p>
            <w:pPr>
              <w:pStyle w:val="0"/>
            </w:pPr>
            <w:r>
              <w:rPr>
                <w:sz w:val="24"/>
              </w:rPr>
              <w:t xml:space="preserve">время предоставления услуги - не более 60 минут</w:t>
            </w:r>
          </w:p>
        </w:tc>
        <w:tc>
          <w:tcPr>
            <w:tcW w:w="2835" w:type="dxa"/>
            <w:tcBorders>
              <w:top w:val="nil"/>
              <w:left w:val="nil"/>
              <w:bottom w:val="nil"/>
              <w:right w:val="nil"/>
            </w:tcBorders>
          </w:tcPr>
          <w:p>
            <w:pPr>
              <w:pStyle w:val="0"/>
            </w:pPr>
            <w:r>
              <w:rPr>
                <w:sz w:val="24"/>
              </w:rPr>
              <w:t xml:space="preserve">услуга предоставляется по запросу получателя социальных услуг при необходимости его перевоза к месту лечения, отдыха и оздоровления, участия в культурных мероприятиях.</w:t>
            </w:r>
          </w:p>
          <w:p>
            <w:pPr>
              <w:pStyle w:val="0"/>
            </w:pPr>
            <w:r>
              <w:rPr>
                <w:sz w:val="24"/>
              </w:rPr>
              <w:t xml:space="preserve">При предоставлении услуги поставщиком социальных услуг обеспечивается безопасное передвижение на транспорте.</w:t>
            </w:r>
          </w:p>
          <w:p>
            <w:pPr>
              <w:pStyle w:val="0"/>
            </w:pPr>
            <w:r>
              <w:rPr>
                <w:sz w:val="24"/>
              </w:rPr>
              <w:t xml:space="preserve">При необходимости получатель социальных услуг с его согласия обеспечивается сопровождающим лицом с предоставлением поставщиком социальных услуг соответствующей услуги.</w:t>
            </w:r>
          </w:p>
          <w:p>
            <w:pPr>
              <w:pStyle w:val="0"/>
            </w:pPr>
            <w:r>
              <w:rPr>
                <w:sz w:val="24"/>
              </w:rPr>
              <w:t xml:space="preserve">Услуга предоставляется в пределах района проживания получателя социальных услуг</w:t>
            </w:r>
          </w:p>
        </w:tc>
      </w:tr>
      <w:tr>
        <w:tc>
          <w:tcPr>
            <w:tcW w:w="1020" w:type="dxa"/>
            <w:tcBorders>
              <w:top w:val="nil"/>
              <w:left w:val="nil"/>
              <w:bottom w:val="nil"/>
              <w:right w:val="nil"/>
            </w:tcBorders>
          </w:tcPr>
          <w:p>
            <w:pPr>
              <w:pStyle w:val="0"/>
              <w:jc w:val="center"/>
            </w:pPr>
            <w:r>
              <w:rPr>
                <w:sz w:val="24"/>
              </w:rPr>
              <w:t xml:space="preserve">1.2.</w:t>
            </w:r>
          </w:p>
        </w:tc>
        <w:tc>
          <w:tcPr>
            <w:tcW w:w="2324" w:type="dxa"/>
            <w:tcBorders>
              <w:top w:val="nil"/>
              <w:left w:val="nil"/>
              <w:bottom w:val="nil"/>
              <w:right w:val="nil"/>
            </w:tcBorders>
          </w:tcPr>
          <w:p>
            <w:pPr>
              <w:pStyle w:val="0"/>
            </w:pPr>
            <w:r>
              <w:rPr>
                <w:sz w:val="24"/>
              </w:rPr>
              <w:t xml:space="preserve">Уборка жилых помещений:</w:t>
            </w:r>
          </w:p>
        </w:tc>
        <w:tc>
          <w:tcPr>
            <w:tcW w:w="1984" w:type="dxa"/>
            <w:tcBorders>
              <w:top w:val="nil"/>
              <w:left w:val="nil"/>
              <w:bottom w:val="nil"/>
              <w:right w:val="nil"/>
            </w:tcBorders>
          </w:tcPr>
          <w:p>
            <w:pPr>
              <w:pStyle w:val="0"/>
            </w:pPr>
            <w:r>
              <w:rPr>
                <w:sz w:val="24"/>
              </w:rPr>
            </w:r>
          </w:p>
        </w:tc>
        <w:tc>
          <w:tcPr>
            <w:tcW w:w="2494" w:type="dxa"/>
            <w:tcBorders>
              <w:top w:val="nil"/>
              <w:left w:val="nil"/>
              <w:bottom w:val="nil"/>
              <w:right w:val="nil"/>
            </w:tcBorders>
          </w:tcPr>
          <w:p>
            <w:pPr>
              <w:pStyle w:val="0"/>
            </w:pPr>
            <w:r>
              <w:rPr>
                <w:sz w:val="24"/>
              </w:rPr>
            </w:r>
          </w:p>
        </w:tc>
        <w:tc>
          <w:tcPr>
            <w:tcW w:w="2835" w:type="dxa"/>
            <w:tcBorders>
              <w:top w:val="nil"/>
              <w:left w:val="nil"/>
              <w:bottom w:val="nil"/>
              <w:right w:val="nil"/>
            </w:tcBorders>
          </w:tcPr>
          <w:p>
            <w:pPr>
              <w:pStyle w:val="0"/>
            </w:pPr>
            <w:r>
              <w:rPr>
                <w:sz w:val="24"/>
              </w:rPr>
            </w:r>
          </w:p>
        </w:tc>
      </w:tr>
      <w:tr>
        <w:tc>
          <w:tcPr>
            <w:tcW w:w="1020" w:type="dxa"/>
            <w:tcBorders>
              <w:top w:val="nil"/>
              <w:left w:val="nil"/>
              <w:bottom w:val="nil"/>
              <w:right w:val="nil"/>
            </w:tcBorders>
          </w:tcPr>
          <w:p>
            <w:pPr>
              <w:pStyle w:val="0"/>
              <w:jc w:val="center"/>
            </w:pPr>
            <w:r>
              <w:rPr>
                <w:sz w:val="24"/>
              </w:rPr>
              <w:t xml:space="preserve">1.2.1.</w:t>
            </w:r>
          </w:p>
        </w:tc>
        <w:tc>
          <w:tcPr>
            <w:tcW w:w="2324" w:type="dxa"/>
            <w:tcBorders>
              <w:top w:val="nil"/>
              <w:left w:val="nil"/>
              <w:bottom w:val="nil"/>
              <w:right w:val="nil"/>
            </w:tcBorders>
          </w:tcPr>
          <w:p>
            <w:pPr>
              <w:pStyle w:val="0"/>
            </w:pPr>
            <w:r>
              <w:rPr>
                <w:sz w:val="24"/>
              </w:rPr>
              <w:t xml:space="preserve">влажная уборка пола жилых помещений, сухая уборка, чистка напольных покрытий пылесосом</w:t>
            </w:r>
          </w:p>
        </w:tc>
        <w:tc>
          <w:tcPr>
            <w:tcW w:w="1984" w:type="dxa"/>
            <w:tcBorders>
              <w:top w:val="nil"/>
              <w:left w:val="nil"/>
              <w:bottom w:val="nil"/>
              <w:right w:val="nil"/>
            </w:tcBorders>
          </w:tcPr>
          <w:p>
            <w:pPr>
              <w:pStyle w:val="0"/>
            </w:pPr>
            <w:r>
              <w:rPr>
                <w:sz w:val="24"/>
              </w:rPr>
              <w:t xml:space="preserve">все категории получателей социальных услуг</w:t>
            </w:r>
          </w:p>
        </w:tc>
        <w:tc>
          <w:tcPr>
            <w:tcW w:w="2494" w:type="dxa"/>
            <w:tcBorders>
              <w:top w:val="nil"/>
              <w:left w:val="nil"/>
              <w:bottom w:val="nil"/>
              <w:right w:val="nil"/>
            </w:tcBorders>
          </w:tcPr>
          <w:p>
            <w:pPr>
              <w:pStyle w:val="0"/>
            </w:pPr>
            <w:r>
              <w:rPr>
                <w:sz w:val="24"/>
              </w:rPr>
              <w:t xml:space="preserve">не более 1 раза в неделю.</w:t>
            </w:r>
          </w:p>
          <w:p>
            <w:pPr>
              <w:pStyle w:val="0"/>
            </w:pPr>
            <w:r>
              <w:rPr>
                <w:sz w:val="24"/>
              </w:rPr>
              <w:t xml:space="preserve">Объем уборки в день посещения:</w:t>
            </w:r>
          </w:p>
          <w:p>
            <w:pPr>
              <w:pStyle w:val="0"/>
            </w:pPr>
            <w:r>
              <w:rPr>
                <w:sz w:val="24"/>
              </w:rPr>
              <w:t xml:space="preserve">для 1 получателя социальных услуг - комната и кухня, коридор, ванная, санузел;</w:t>
            </w:r>
          </w:p>
          <w:p>
            <w:pPr>
              <w:pStyle w:val="0"/>
            </w:pPr>
            <w:r>
              <w:rPr>
                <w:sz w:val="24"/>
              </w:rPr>
              <w:t xml:space="preserve">для 2 совместно проживающих получателей социальных услуг - 2 комнаты и кухня, коридор, ванная, санузел (заказ услуги по выбору осуществляет один из получателей социальных услуг)</w:t>
            </w:r>
          </w:p>
        </w:tc>
        <w:tc>
          <w:tcPr>
            <w:tcW w:w="2835" w:type="dxa"/>
            <w:tcBorders>
              <w:top w:val="nil"/>
              <w:left w:val="nil"/>
              <w:bottom w:val="nil"/>
              <w:right w:val="nil"/>
            </w:tcBorders>
          </w:tcPr>
          <w:p>
            <w:pPr>
              <w:pStyle w:val="0"/>
            </w:pPr>
            <w:r>
              <w:rPr>
                <w:sz w:val="24"/>
              </w:rPr>
              <w:t xml:space="preserve">услуга включает в себя:</w:t>
            </w:r>
          </w:p>
          <w:p>
            <w:pPr>
              <w:pStyle w:val="0"/>
            </w:pPr>
            <w:r>
              <w:rPr>
                <w:sz w:val="24"/>
              </w:rPr>
              <w:t xml:space="preserve">влажную уборку пола комнаты, кухни, коридора, ванной, санузла;</w:t>
            </w:r>
          </w:p>
          <w:p>
            <w:pPr>
              <w:pStyle w:val="0"/>
            </w:pPr>
            <w:r>
              <w:rPr>
                <w:sz w:val="24"/>
              </w:rPr>
              <w:t xml:space="preserve">сухую уборку (вытирание пыли, подметание веником, щеткой) пола, мебели и других открытых поверхностей в комнате (комнатах), на кухне, в коридоре, ванной, санузле;</w:t>
            </w:r>
          </w:p>
          <w:p>
            <w:pPr>
              <w:pStyle w:val="0"/>
            </w:pPr>
            <w:r>
              <w:rPr>
                <w:sz w:val="24"/>
              </w:rPr>
              <w:t xml:space="preserve">чистку напольных покрытий пылесосом в комнате (комнатах), на кухне, в коридоре, ванной, санузле.</w:t>
            </w:r>
          </w:p>
          <w:p>
            <w:pPr>
              <w:pStyle w:val="0"/>
            </w:pPr>
            <w:r>
              <w:rPr>
                <w:sz w:val="24"/>
              </w:rPr>
              <w:t xml:space="preserve">Услуга осуществляется с применением моющих и дезинфицирующих средств, необходимого инвентаря получателя услуг (швабры, ведер, пылесоса, веника, щетки, тряпок, перчаток и др.)</w:t>
            </w:r>
          </w:p>
        </w:tc>
      </w:tr>
      <w:tr>
        <w:tc>
          <w:tcPr>
            <w:tcW w:w="1020" w:type="dxa"/>
            <w:tcBorders>
              <w:top w:val="nil"/>
              <w:left w:val="nil"/>
              <w:bottom w:val="nil"/>
              <w:right w:val="nil"/>
            </w:tcBorders>
          </w:tcPr>
          <w:p>
            <w:pPr>
              <w:pStyle w:val="0"/>
              <w:jc w:val="center"/>
            </w:pPr>
            <w:r>
              <w:rPr>
                <w:sz w:val="24"/>
              </w:rPr>
              <w:t xml:space="preserve">1.2.2.</w:t>
            </w:r>
          </w:p>
        </w:tc>
        <w:tc>
          <w:tcPr>
            <w:tcW w:w="2324" w:type="dxa"/>
            <w:tcBorders>
              <w:top w:val="nil"/>
              <w:left w:val="nil"/>
              <w:bottom w:val="nil"/>
              <w:right w:val="nil"/>
            </w:tcBorders>
          </w:tcPr>
          <w:p>
            <w:pPr>
              <w:pStyle w:val="0"/>
            </w:pPr>
            <w:r>
              <w:rPr>
                <w:sz w:val="24"/>
              </w:rPr>
              <w:t xml:space="preserve">вытряхивание, выбивание вещей на улице</w:t>
            </w:r>
          </w:p>
        </w:tc>
        <w:tc>
          <w:tcPr>
            <w:tcW w:w="1984" w:type="dxa"/>
            <w:tcBorders>
              <w:top w:val="nil"/>
              <w:left w:val="nil"/>
              <w:bottom w:val="nil"/>
              <w:right w:val="nil"/>
            </w:tcBorders>
          </w:tcPr>
          <w:p>
            <w:pPr>
              <w:pStyle w:val="0"/>
            </w:pPr>
            <w:r>
              <w:rPr>
                <w:sz w:val="24"/>
              </w:rPr>
              <w:t xml:space="preserve">все категории получателей социальных услуг</w:t>
            </w:r>
          </w:p>
        </w:tc>
        <w:tc>
          <w:tcPr>
            <w:tcW w:w="2494" w:type="dxa"/>
            <w:tcBorders>
              <w:top w:val="nil"/>
              <w:left w:val="nil"/>
              <w:bottom w:val="nil"/>
              <w:right w:val="nil"/>
            </w:tcBorders>
          </w:tcPr>
          <w:p>
            <w:pPr>
              <w:pStyle w:val="0"/>
            </w:pPr>
            <w:r>
              <w:rPr>
                <w:sz w:val="24"/>
              </w:rPr>
              <w:t xml:space="preserve">не более 1 раза в неделю,</w:t>
            </w:r>
          </w:p>
          <w:p>
            <w:pPr>
              <w:pStyle w:val="0"/>
            </w:pPr>
            <w:r>
              <w:rPr>
                <w:sz w:val="24"/>
              </w:rPr>
              <w:t xml:space="preserve">количество вещей - не более 5 единиц в день посещения</w:t>
            </w:r>
          </w:p>
        </w:tc>
        <w:tc>
          <w:tcPr>
            <w:tcW w:w="2835" w:type="dxa"/>
            <w:tcBorders>
              <w:top w:val="nil"/>
              <w:left w:val="nil"/>
              <w:bottom w:val="nil"/>
              <w:right w:val="nil"/>
            </w:tcBorders>
          </w:tcPr>
          <w:p>
            <w:pPr>
              <w:pStyle w:val="0"/>
            </w:pPr>
            <w:r>
              <w:rPr>
                <w:sz w:val="24"/>
              </w:rPr>
              <w:t xml:space="preserve">услуга включает в себя вынос вещей (верхней одежды, половиков, пледов, ковриков и других аналогичных вещей) на улицу, их вытряхивание и выбивание на открытом воздухе</w:t>
            </w:r>
          </w:p>
        </w:tc>
      </w:tr>
      <w:tr>
        <w:tc>
          <w:tcPr>
            <w:tcW w:w="1020" w:type="dxa"/>
            <w:tcBorders>
              <w:top w:val="nil"/>
              <w:left w:val="nil"/>
              <w:bottom w:val="nil"/>
              <w:right w:val="nil"/>
            </w:tcBorders>
          </w:tcPr>
          <w:p>
            <w:pPr>
              <w:pStyle w:val="0"/>
              <w:jc w:val="center"/>
            </w:pPr>
            <w:r>
              <w:rPr>
                <w:sz w:val="24"/>
              </w:rPr>
              <w:t xml:space="preserve">1.2.3.</w:t>
            </w:r>
          </w:p>
        </w:tc>
        <w:tc>
          <w:tcPr>
            <w:tcW w:w="2324" w:type="dxa"/>
            <w:tcBorders>
              <w:top w:val="nil"/>
              <w:left w:val="nil"/>
              <w:bottom w:val="nil"/>
              <w:right w:val="nil"/>
            </w:tcBorders>
          </w:tcPr>
          <w:p>
            <w:pPr>
              <w:pStyle w:val="0"/>
            </w:pPr>
            <w:r>
              <w:rPr>
                <w:sz w:val="24"/>
              </w:rPr>
              <w:t xml:space="preserve">мытье бытовой техники, газового оборудования, сантехники</w:t>
            </w:r>
          </w:p>
        </w:tc>
        <w:tc>
          <w:tcPr>
            <w:tcW w:w="1984" w:type="dxa"/>
            <w:tcBorders>
              <w:top w:val="nil"/>
              <w:left w:val="nil"/>
              <w:bottom w:val="nil"/>
              <w:right w:val="nil"/>
            </w:tcBorders>
          </w:tcPr>
          <w:p>
            <w:pPr>
              <w:pStyle w:val="0"/>
            </w:pPr>
            <w:r>
              <w:rPr>
                <w:sz w:val="24"/>
              </w:rPr>
              <w:t xml:space="preserve">все категории получателей социальных услуг</w:t>
            </w:r>
          </w:p>
        </w:tc>
        <w:tc>
          <w:tcPr>
            <w:tcW w:w="2494" w:type="dxa"/>
            <w:tcBorders>
              <w:top w:val="nil"/>
              <w:left w:val="nil"/>
              <w:bottom w:val="nil"/>
              <w:right w:val="nil"/>
            </w:tcBorders>
          </w:tcPr>
          <w:p>
            <w:pPr>
              <w:pStyle w:val="0"/>
            </w:pPr>
            <w:r>
              <w:rPr>
                <w:sz w:val="24"/>
              </w:rPr>
              <w:t xml:space="preserve">не более 1 раза в неделю, количество техники,</w:t>
            </w:r>
          </w:p>
          <w:p>
            <w:pPr>
              <w:pStyle w:val="0"/>
            </w:pPr>
            <w:r>
              <w:rPr>
                <w:sz w:val="24"/>
              </w:rPr>
              <w:t xml:space="preserve">оборудования - не более 3 единиц в день посещения</w:t>
            </w:r>
          </w:p>
        </w:tc>
        <w:tc>
          <w:tcPr>
            <w:tcW w:w="2835" w:type="dxa"/>
            <w:tcBorders>
              <w:top w:val="nil"/>
              <w:left w:val="nil"/>
              <w:bottom w:val="nil"/>
              <w:right w:val="nil"/>
            </w:tcBorders>
          </w:tcPr>
          <w:p>
            <w:pPr>
              <w:pStyle w:val="0"/>
            </w:pPr>
            <w:r>
              <w:rPr>
                <w:sz w:val="24"/>
              </w:rPr>
              <w:t xml:space="preserve">услуга включает в себя мытье холодильника (без размораживания), газовой или электроплиты, унитаза, ванны, раковины и прочей аналогичной техники (оборудования). Уборка осуществляется с применением моющих и дезинфицирующих средств, а также необходимого инвентаря получателя социальных услуг (швабры, ведер, тряпок, пылесоса, веника, щетки, перчаток и др.)</w:t>
            </w:r>
          </w:p>
        </w:tc>
      </w:tr>
      <w:tr>
        <w:tc>
          <w:tcPr>
            <w:tcW w:w="1020" w:type="dxa"/>
            <w:tcBorders>
              <w:top w:val="nil"/>
              <w:left w:val="nil"/>
              <w:bottom w:val="nil"/>
              <w:right w:val="nil"/>
            </w:tcBorders>
            <w:vMerge w:val="restart"/>
          </w:tcPr>
          <w:p>
            <w:pPr>
              <w:pStyle w:val="0"/>
              <w:jc w:val="center"/>
            </w:pPr>
            <w:r>
              <w:rPr>
                <w:sz w:val="24"/>
              </w:rPr>
              <w:t xml:space="preserve">1.2.4.</w:t>
            </w:r>
          </w:p>
        </w:tc>
        <w:tc>
          <w:tcPr>
            <w:tcW w:w="2324" w:type="dxa"/>
            <w:tcBorders>
              <w:top w:val="nil"/>
              <w:left w:val="nil"/>
              <w:bottom w:val="nil"/>
              <w:right w:val="nil"/>
            </w:tcBorders>
            <w:vMerge w:val="restart"/>
          </w:tcPr>
          <w:p>
            <w:pPr>
              <w:pStyle w:val="0"/>
            </w:pPr>
            <w:r>
              <w:rPr>
                <w:sz w:val="24"/>
              </w:rPr>
              <w:t xml:space="preserve">вынос мусора, жидких бытовых отходов</w:t>
            </w:r>
          </w:p>
        </w:tc>
        <w:tc>
          <w:tcPr>
            <w:tcW w:w="1984" w:type="dxa"/>
            <w:tcBorders>
              <w:top w:val="nil"/>
              <w:left w:val="nil"/>
              <w:bottom w:val="nil"/>
              <w:right w:val="nil"/>
            </w:tcBorders>
          </w:tcPr>
          <w:p>
            <w:pPr>
              <w:pStyle w:val="0"/>
            </w:pPr>
            <w:r>
              <w:rPr>
                <w:sz w:val="24"/>
              </w:rPr>
              <w:t xml:space="preserve">получатели социальных услуг, которым определен 2 или 3 уровень нуждаемости в уходе</w:t>
            </w:r>
          </w:p>
        </w:tc>
        <w:tc>
          <w:tcPr>
            <w:tcW w:w="2494" w:type="dxa"/>
            <w:tcBorders>
              <w:top w:val="nil"/>
              <w:left w:val="nil"/>
              <w:bottom w:val="nil"/>
              <w:right w:val="nil"/>
            </w:tcBorders>
          </w:tcPr>
          <w:p>
            <w:pPr>
              <w:pStyle w:val="0"/>
            </w:pPr>
            <w:r>
              <w:rPr>
                <w:sz w:val="24"/>
              </w:rPr>
              <w:t xml:space="preserve">ежедневно с понедельника по пятницу, а одиноким гражданам с понедельника по воскресенье, не более 1 раза в день посещения, вес - не более 7 кг</w:t>
            </w:r>
          </w:p>
        </w:tc>
        <w:tc>
          <w:tcPr>
            <w:tcW w:w="2835" w:type="dxa"/>
            <w:tcBorders>
              <w:top w:val="nil"/>
              <w:left w:val="nil"/>
              <w:bottom w:val="nil"/>
              <w:right w:val="nil"/>
            </w:tcBorders>
            <w:vMerge w:val="restart"/>
          </w:tcPr>
          <w:p>
            <w:pPr>
              <w:pStyle w:val="0"/>
            </w:pPr>
            <w:r>
              <w:rPr>
                <w:sz w:val="24"/>
              </w:rPr>
              <w:t xml:space="preserve">услуга включает в себя вынос мусора, жидких бытовых отходов в мусоропроводы и иные специально отведенные для этого места</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984" w:type="dxa"/>
            <w:tcBorders>
              <w:top w:val="nil"/>
              <w:left w:val="nil"/>
              <w:bottom w:val="nil"/>
              <w:right w:val="nil"/>
            </w:tcBorders>
          </w:tcPr>
          <w:p>
            <w:pPr>
              <w:pStyle w:val="0"/>
            </w:pPr>
            <w:r>
              <w:rPr>
                <w:sz w:val="24"/>
              </w:rPr>
              <w:t xml:space="preserve">все категории получателей социальных услуг, за исключением получателей социальных услуг, которым определен 2 или 3 уровень нуждаемости в уходе;</w:t>
            </w:r>
          </w:p>
        </w:tc>
        <w:tc>
          <w:tcPr>
            <w:tcW w:w="2494" w:type="dxa"/>
            <w:tcBorders>
              <w:top w:val="nil"/>
              <w:left w:val="nil"/>
              <w:bottom w:val="nil"/>
              <w:right w:val="nil"/>
            </w:tcBorders>
          </w:tcPr>
          <w:p>
            <w:pPr>
              <w:pStyle w:val="0"/>
            </w:pPr>
            <w:r>
              <w:rPr>
                <w:sz w:val="24"/>
              </w:rPr>
              <w:t xml:space="preserve">не более 2 раз в неделю, вес - не более 7 кг в день посещения</w:t>
            </w:r>
          </w:p>
        </w:tc>
        <w:tc>
          <w:tcPr>
            <w:tcBorders>
              <w:top w:val="nil"/>
              <w:left w:val="nil"/>
              <w:bottom w:val="nil"/>
              <w:right w:val="nil"/>
            </w:tcBorders>
            <w:vMerge w:val="continue"/>
          </w:tcPr>
          <w:p/>
        </w:tc>
      </w:tr>
      <w:tr>
        <w:tc>
          <w:tcPr>
            <w:tcW w:w="1020" w:type="dxa"/>
            <w:tcBorders>
              <w:top w:val="nil"/>
              <w:left w:val="nil"/>
              <w:bottom w:val="nil"/>
              <w:right w:val="nil"/>
            </w:tcBorders>
          </w:tcPr>
          <w:p>
            <w:pPr>
              <w:pStyle w:val="0"/>
              <w:jc w:val="center"/>
            </w:pPr>
            <w:r>
              <w:rPr>
                <w:sz w:val="24"/>
              </w:rPr>
              <w:t xml:space="preserve">1.3.</w:t>
            </w:r>
          </w:p>
        </w:tc>
        <w:tc>
          <w:tcPr>
            <w:tcW w:w="2324" w:type="dxa"/>
            <w:tcBorders>
              <w:top w:val="nil"/>
              <w:left w:val="nil"/>
              <w:bottom w:val="nil"/>
              <w:right w:val="nil"/>
            </w:tcBorders>
          </w:tcPr>
          <w:p>
            <w:pPr>
              <w:pStyle w:val="0"/>
            </w:pPr>
            <w:r>
              <w:rPr>
                <w:sz w:val="24"/>
              </w:rPr>
              <w:t xml:space="preserve">Организация досуга и отдыха, в том числе обеспечение книгами, журналами, газетами, настольными играми:</w:t>
            </w:r>
          </w:p>
        </w:tc>
        <w:tc>
          <w:tcPr>
            <w:tcW w:w="1984" w:type="dxa"/>
            <w:tcBorders>
              <w:top w:val="nil"/>
              <w:left w:val="nil"/>
              <w:bottom w:val="nil"/>
              <w:right w:val="nil"/>
            </w:tcBorders>
          </w:tcPr>
          <w:p>
            <w:pPr>
              <w:pStyle w:val="0"/>
            </w:pPr>
            <w:r>
              <w:rPr>
                <w:sz w:val="24"/>
              </w:rPr>
            </w:r>
          </w:p>
        </w:tc>
        <w:tc>
          <w:tcPr>
            <w:tcW w:w="2494" w:type="dxa"/>
            <w:tcBorders>
              <w:top w:val="nil"/>
              <w:left w:val="nil"/>
              <w:bottom w:val="nil"/>
              <w:right w:val="nil"/>
            </w:tcBorders>
          </w:tcPr>
          <w:p>
            <w:pPr>
              <w:pStyle w:val="0"/>
            </w:pPr>
            <w:r>
              <w:rPr>
                <w:sz w:val="24"/>
              </w:rPr>
            </w:r>
          </w:p>
        </w:tc>
        <w:tc>
          <w:tcPr>
            <w:tcW w:w="2835" w:type="dxa"/>
            <w:tcBorders>
              <w:top w:val="nil"/>
              <w:left w:val="nil"/>
              <w:bottom w:val="nil"/>
              <w:right w:val="nil"/>
            </w:tcBorders>
          </w:tcPr>
          <w:p>
            <w:pPr>
              <w:pStyle w:val="0"/>
            </w:pPr>
            <w:r>
              <w:rPr>
                <w:sz w:val="24"/>
              </w:rPr>
            </w:r>
          </w:p>
        </w:tc>
      </w:tr>
      <w:tr>
        <w:tc>
          <w:tcPr>
            <w:tcW w:w="1020" w:type="dxa"/>
            <w:tcBorders>
              <w:top w:val="nil"/>
              <w:left w:val="nil"/>
              <w:bottom w:val="nil"/>
              <w:right w:val="nil"/>
            </w:tcBorders>
          </w:tcPr>
          <w:p>
            <w:pPr>
              <w:pStyle w:val="0"/>
              <w:jc w:val="center"/>
            </w:pPr>
            <w:r>
              <w:rPr>
                <w:sz w:val="24"/>
              </w:rPr>
              <w:t xml:space="preserve">1.3.1.</w:t>
            </w:r>
          </w:p>
        </w:tc>
        <w:tc>
          <w:tcPr>
            <w:tcW w:w="2324" w:type="dxa"/>
            <w:tcBorders>
              <w:top w:val="nil"/>
              <w:left w:val="nil"/>
              <w:bottom w:val="nil"/>
              <w:right w:val="nil"/>
            </w:tcBorders>
          </w:tcPr>
          <w:p>
            <w:pPr>
              <w:pStyle w:val="0"/>
            </w:pPr>
            <w:r>
              <w:rPr>
                <w:sz w:val="24"/>
              </w:rPr>
              <w:t xml:space="preserve">обеспечение книгами, журналами, газетами, настольными играми</w:t>
            </w:r>
          </w:p>
        </w:tc>
        <w:tc>
          <w:tcPr>
            <w:tcW w:w="1984" w:type="dxa"/>
            <w:tcBorders>
              <w:top w:val="nil"/>
              <w:left w:val="nil"/>
              <w:bottom w:val="nil"/>
              <w:right w:val="nil"/>
            </w:tcBorders>
          </w:tcPr>
          <w:p>
            <w:pPr>
              <w:pStyle w:val="0"/>
            </w:pPr>
            <w:r>
              <w:rPr>
                <w:sz w:val="24"/>
              </w:rPr>
              <w:t xml:space="preserve">все категории получателей социальных услуг</w:t>
            </w:r>
          </w:p>
        </w:tc>
        <w:tc>
          <w:tcPr>
            <w:tcW w:w="2494" w:type="dxa"/>
            <w:tcBorders>
              <w:top w:val="nil"/>
              <w:left w:val="nil"/>
              <w:bottom w:val="nil"/>
              <w:right w:val="nil"/>
            </w:tcBorders>
          </w:tcPr>
          <w:p>
            <w:pPr>
              <w:pStyle w:val="0"/>
            </w:pPr>
            <w:r>
              <w:rPr>
                <w:sz w:val="24"/>
              </w:rPr>
              <w:t xml:space="preserve">не более 2 раз в месяц</w:t>
            </w:r>
          </w:p>
        </w:tc>
        <w:tc>
          <w:tcPr>
            <w:tcW w:w="2835" w:type="dxa"/>
            <w:tcBorders>
              <w:top w:val="nil"/>
              <w:left w:val="nil"/>
              <w:bottom w:val="nil"/>
              <w:right w:val="nil"/>
            </w:tcBorders>
          </w:tcPr>
          <w:p>
            <w:pPr>
              <w:pStyle w:val="0"/>
            </w:pPr>
            <w:r>
              <w:rPr>
                <w:sz w:val="24"/>
              </w:rPr>
              <w:t xml:space="preserve">услуга включает в себя обеспечение получателя социальных услуг книгами, журналами, газетами из библиотек, находящихся в пределах района проживания получателя социальных услуг</w:t>
            </w:r>
          </w:p>
        </w:tc>
      </w:tr>
      <w:tr>
        <w:tc>
          <w:tcPr>
            <w:tcW w:w="1020" w:type="dxa"/>
            <w:tcBorders>
              <w:top w:val="nil"/>
              <w:left w:val="nil"/>
              <w:bottom w:val="nil"/>
              <w:right w:val="nil"/>
            </w:tcBorders>
            <w:vMerge w:val="restart"/>
          </w:tcPr>
          <w:p>
            <w:pPr>
              <w:pStyle w:val="0"/>
              <w:jc w:val="center"/>
            </w:pPr>
            <w:r>
              <w:rPr>
                <w:sz w:val="24"/>
              </w:rPr>
              <w:t xml:space="preserve">1.3.2.</w:t>
            </w:r>
          </w:p>
        </w:tc>
        <w:tc>
          <w:tcPr>
            <w:tcW w:w="2324" w:type="dxa"/>
            <w:tcBorders>
              <w:top w:val="nil"/>
              <w:left w:val="nil"/>
              <w:bottom w:val="nil"/>
              <w:right w:val="nil"/>
            </w:tcBorders>
            <w:vMerge w:val="restart"/>
          </w:tcPr>
          <w:p>
            <w:pPr>
              <w:pStyle w:val="0"/>
            </w:pPr>
            <w:r>
              <w:rPr>
                <w:sz w:val="24"/>
              </w:rPr>
              <w:t xml:space="preserve">чтение книг, журналов, газет</w:t>
            </w:r>
          </w:p>
        </w:tc>
        <w:tc>
          <w:tcPr>
            <w:tcW w:w="1984" w:type="dxa"/>
            <w:tcBorders>
              <w:top w:val="nil"/>
              <w:left w:val="nil"/>
              <w:bottom w:val="nil"/>
              <w:right w:val="nil"/>
            </w:tcBorders>
          </w:tcPr>
          <w:p>
            <w:pPr>
              <w:pStyle w:val="0"/>
            </w:pPr>
            <w:r>
              <w:rPr>
                <w:sz w:val="24"/>
              </w:rPr>
              <w:t xml:space="preserve">получатели социальных услуг, которым определен 2 или 3 уровень нуждаемости в уходе</w:t>
            </w:r>
          </w:p>
        </w:tc>
        <w:tc>
          <w:tcPr>
            <w:tcW w:w="2494" w:type="dxa"/>
            <w:tcBorders>
              <w:top w:val="nil"/>
              <w:left w:val="nil"/>
              <w:bottom w:val="nil"/>
              <w:right w:val="nil"/>
            </w:tcBorders>
          </w:tcPr>
          <w:p>
            <w:pPr>
              <w:pStyle w:val="0"/>
            </w:pPr>
            <w:r>
              <w:rPr>
                <w:sz w:val="24"/>
              </w:rPr>
              <w:t xml:space="preserve">ежедневно с понедельника по пятницу, а одиноким гражданам с понедельника по воскресенье, не более 1 раза в день посещения, продолжительность услуги - не более 30 минут</w:t>
            </w:r>
          </w:p>
        </w:tc>
        <w:tc>
          <w:tcPr>
            <w:tcW w:w="2835" w:type="dxa"/>
            <w:tcBorders>
              <w:top w:val="nil"/>
              <w:left w:val="nil"/>
              <w:bottom w:val="nil"/>
              <w:right w:val="nil"/>
            </w:tcBorders>
            <w:vMerge w:val="restart"/>
          </w:tcPr>
          <w:p>
            <w:pPr>
              <w:pStyle w:val="0"/>
            </w:pPr>
            <w:r>
              <w:rPr>
                <w:sz w:val="24"/>
              </w:rPr>
              <w:t xml:space="preserve">услуга включает в себя чтение книг, журналов, газет получателям социальных услуг, нуждающимся в поддержании психоэмоционального состояния, а также слабовидящим гражданам.</w:t>
            </w:r>
          </w:p>
          <w:p>
            <w:pPr>
              <w:pStyle w:val="0"/>
            </w:pPr>
            <w:r>
              <w:rPr>
                <w:sz w:val="24"/>
              </w:rPr>
              <w:t xml:space="preserve">Услуга предоставляется по просьбе получателя социальных услуг</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984" w:type="dxa"/>
            <w:tcBorders>
              <w:top w:val="nil"/>
              <w:left w:val="nil"/>
              <w:bottom w:val="nil"/>
              <w:right w:val="nil"/>
            </w:tcBorders>
          </w:tcPr>
          <w:p>
            <w:pPr>
              <w:pStyle w:val="0"/>
            </w:pPr>
            <w:r>
              <w:rPr>
                <w:sz w:val="24"/>
              </w:rPr>
              <w:t xml:space="preserve">все категории получателей социальных услуг, за исключением получателей социальных услуг, которым определен 2 или 3 уровень нуждаемости в уходе</w:t>
            </w:r>
          </w:p>
        </w:tc>
        <w:tc>
          <w:tcPr>
            <w:tcW w:w="2494" w:type="dxa"/>
            <w:tcBorders>
              <w:top w:val="nil"/>
              <w:left w:val="nil"/>
              <w:bottom w:val="nil"/>
              <w:right w:val="nil"/>
            </w:tcBorders>
          </w:tcPr>
          <w:p>
            <w:pPr>
              <w:pStyle w:val="0"/>
            </w:pPr>
            <w:r>
              <w:rPr>
                <w:sz w:val="24"/>
              </w:rPr>
              <w:t xml:space="preserve">не более 2 раз в неделю, продолжительность услуги - не более 20 минут в день посещения</w:t>
            </w:r>
          </w:p>
        </w:tc>
        <w:tc>
          <w:tcPr>
            <w:tcBorders>
              <w:top w:val="nil"/>
              <w:left w:val="nil"/>
              <w:bottom w:val="nil"/>
              <w:right w:val="nil"/>
            </w:tcBorders>
            <w:vMerge w:val="continue"/>
          </w:tcPr>
          <w:p/>
        </w:tc>
      </w:tr>
      <w:tr>
        <w:tc>
          <w:tcPr>
            <w:tcW w:w="1020" w:type="dxa"/>
            <w:tcBorders>
              <w:top w:val="nil"/>
              <w:left w:val="nil"/>
              <w:bottom w:val="nil"/>
              <w:right w:val="nil"/>
            </w:tcBorders>
            <w:vMerge w:val="restart"/>
          </w:tcPr>
          <w:p>
            <w:pPr>
              <w:pStyle w:val="0"/>
              <w:jc w:val="center"/>
            </w:pPr>
            <w:r>
              <w:rPr>
                <w:sz w:val="24"/>
              </w:rPr>
              <w:t xml:space="preserve">1.4.</w:t>
            </w:r>
          </w:p>
        </w:tc>
        <w:tc>
          <w:tcPr>
            <w:tcW w:w="2324" w:type="dxa"/>
            <w:tcBorders>
              <w:top w:val="nil"/>
              <w:left w:val="nil"/>
              <w:bottom w:val="nil"/>
              <w:right w:val="nil"/>
            </w:tcBorders>
            <w:vMerge w:val="restart"/>
          </w:tcPr>
          <w:p>
            <w:pPr>
              <w:pStyle w:val="0"/>
            </w:pPr>
            <w:r>
              <w:rPr>
                <w:sz w:val="24"/>
              </w:rPr>
              <w:t xml:space="preserve">Покупка за счет средств получателя социальных услуг и доставка на дом продуктов питания, промышленных товаров первой необходимости, средств санитарии и гигиены, средств ухода, книг, газет, журналов</w:t>
            </w:r>
          </w:p>
        </w:tc>
        <w:tc>
          <w:tcPr>
            <w:tcW w:w="1984" w:type="dxa"/>
            <w:tcBorders>
              <w:top w:val="nil"/>
              <w:left w:val="nil"/>
              <w:bottom w:val="nil"/>
              <w:right w:val="nil"/>
            </w:tcBorders>
          </w:tcPr>
          <w:p>
            <w:pPr>
              <w:pStyle w:val="0"/>
            </w:pPr>
            <w:r>
              <w:rPr>
                <w:sz w:val="24"/>
              </w:rPr>
              <w:t xml:space="preserve">получатели социальных услуг, которым определен уровень нуждаемости в уходе</w:t>
            </w:r>
          </w:p>
        </w:tc>
        <w:tc>
          <w:tcPr>
            <w:tcW w:w="2494" w:type="dxa"/>
            <w:tcBorders>
              <w:top w:val="nil"/>
              <w:left w:val="nil"/>
              <w:bottom w:val="nil"/>
              <w:right w:val="nil"/>
            </w:tcBorders>
          </w:tcPr>
          <w:p>
            <w:pPr>
              <w:pStyle w:val="0"/>
            </w:pPr>
            <w:r>
              <w:rPr>
                <w:sz w:val="24"/>
              </w:rPr>
              <w:t xml:space="preserve">не более 3 раз в неделю,</w:t>
            </w:r>
          </w:p>
          <w:p>
            <w:pPr>
              <w:pStyle w:val="0"/>
            </w:pPr>
            <w:r>
              <w:rPr>
                <w:sz w:val="24"/>
              </w:rPr>
              <w:t xml:space="preserve">в том числе:</w:t>
            </w:r>
          </w:p>
          <w:p>
            <w:pPr>
              <w:pStyle w:val="0"/>
            </w:pPr>
            <w:r>
              <w:rPr>
                <w:sz w:val="24"/>
              </w:rPr>
              <w:t xml:space="preserve">не более 3 раз в неделю при осуществлении покупок в ближайших торговых точках от места жительства получателя социальных услуг;</w:t>
            </w:r>
          </w:p>
          <w:p>
            <w:pPr>
              <w:pStyle w:val="0"/>
            </w:pPr>
            <w:r>
              <w:rPr>
                <w:sz w:val="24"/>
              </w:rPr>
              <w:t xml:space="preserve">не более 2 раз в месяц при осуществлении покупок в пределах района проживания получателя социальных услуг.</w:t>
            </w:r>
          </w:p>
          <w:p>
            <w:pPr>
              <w:pStyle w:val="0"/>
            </w:pPr>
            <w:r>
              <w:rPr>
                <w:sz w:val="24"/>
              </w:rPr>
              <w:t xml:space="preserve">Вес - не более 7 кг за 1 доставку в день посещения</w:t>
            </w:r>
          </w:p>
        </w:tc>
        <w:tc>
          <w:tcPr>
            <w:tcW w:w="2835" w:type="dxa"/>
            <w:tcBorders>
              <w:top w:val="nil"/>
              <w:left w:val="nil"/>
              <w:bottom w:val="nil"/>
              <w:right w:val="nil"/>
            </w:tcBorders>
            <w:vMerge w:val="restart"/>
          </w:tcPr>
          <w:p>
            <w:pPr>
              <w:pStyle w:val="0"/>
            </w:pPr>
            <w:r>
              <w:rPr>
                <w:sz w:val="24"/>
              </w:rPr>
              <w:t xml:space="preserve">услуга включает в себя:</w:t>
            </w:r>
          </w:p>
          <w:p>
            <w:pPr>
              <w:pStyle w:val="0"/>
            </w:pPr>
            <w:r>
              <w:rPr>
                <w:sz w:val="24"/>
              </w:rPr>
              <w:t xml:space="preserve">покупку по заявке получателя социальных услуг продуктов питания (горячих обедов), промышленных товаров первой необходимости, средств санитарии и гигиены, средств ухода, книг, газет, журналов (далее - товар);</w:t>
            </w:r>
          </w:p>
          <w:p>
            <w:pPr>
              <w:pStyle w:val="0"/>
            </w:pPr>
            <w:r>
              <w:rPr>
                <w:sz w:val="24"/>
              </w:rPr>
              <w:t xml:space="preserve">доставку товаров на дом получателю социальных услуг;</w:t>
            </w:r>
          </w:p>
          <w:p>
            <w:pPr>
              <w:pStyle w:val="0"/>
            </w:pPr>
            <w:r>
              <w:rPr>
                <w:sz w:val="24"/>
              </w:rPr>
              <w:t xml:space="preserve">расфасовку и размещение продуктов питания в холодильнике, других товаров в местах их хранения.</w:t>
            </w:r>
          </w:p>
          <w:p>
            <w:pPr>
              <w:pStyle w:val="0"/>
            </w:pPr>
            <w:r>
              <w:rPr>
                <w:sz w:val="24"/>
              </w:rPr>
              <w:t xml:space="preserve">Приобретаемые продукты питания должны соответствовать установленным срокам годности.</w:t>
            </w:r>
          </w:p>
          <w:p>
            <w:pPr>
              <w:pStyle w:val="0"/>
            </w:pPr>
            <w:r>
              <w:rPr>
                <w:sz w:val="24"/>
              </w:rPr>
              <w:t xml:space="preserve">Покупка товаров осуществляется с учетом конкретных пожеланий получателя социальных услуг на момент заказа их перечня (в магазинах, рынках и других предприятиях торговли). Если таких пожеланий нет, то покупка осуществляется в соответствии с заявленным получателем социальных услуг наименованием товаров без учета пожеланий.</w:t>
            </w:r>
          </w:p>
          <w:p>
            <w:pPr>
              <w:pStyle w:val="0"/>
            </w:pPr>
            <w:r>
              <w:rPr>
                <w:sz w:val="24"/>
              </w:rPr>
              <w:t xml:space="preserve">При наличии чека на покупку товаров он передается получателю социальных услуг (наличие чека при покупке товара оговаривается при его заказе).</w:t>
            </w:r>
          </w:p>
          <w:p>
            <w:pPr>
              <w:pStyle w:val="0"/>
            </w:pPr>
            <w:r>
              <w:rPr>
                <w:sz w:val="24"/>
              </w:rPr>
              <w:t xml:space="preserve">Перечень приобретенных товаров, их стоимость и взаиморасчет фиксируется в Дневнике работника поставщика социальных услуг</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984" w:type="dxa"/>
            <w:tcBorders>
              <w:top w:val="nil"/>
              <w:left w:val="nil"/>
              <w:bottom w:val="nil"/>
              <w:right w:val="nil"/>
            </w:tcBorders>
          </w:tcPr>
          <w:p>
            <w:pPr>
              <w:pStyle w:val="0"/>
            </w:pPr>
            <w:r>
              <w:rPr>
                <w:sz w:val="24"/>
              </w:rPr>
              <w:t xml:space="preserve">категории получателей социальных услуг, которым не определен уровень нуждаемости в уходе</w:t>
            </w:r>
          </w:p>
        </w:tc>
        <w:tc>
          <w:tcPr>
            <w:tcW w:w="2494" w:type="dxa"/>
            <w:tcBorders>
              <w:top w:val="nil"/>
              <w:left w:val="nil"/>
              <w:bottom w:val="nil"/>
              <w:right w:val="nil"/>
            </w:tcBorders>
          </w:tcPr>
          <w:p>
            <w:pPr>
              <w:pStyle w:val="0"/>
            </w:pPr>
            <w:r>
              <w:rPr>
                <w:sz w:val="24"/>
              </w:rPr>
              <w:t xml:space="preserve">не более 2 раз в неделю,</w:t>
            </w:r>
          </w:p>
          <w:p>
            <w:pPr>
              <w:pStyle w:val="0"/>
            </w:pPr>
            <w:r>
              <w:rPr>
                <w:sz w:val="24"/>
              </w:rPr>
              <w:t xml:space="preserve">в том числе:</w:t>
            </w:r>
          </w:p>
          <w:p>
            <w:pPr>
              <w:pStyle w:val="0"/>
            </w:pPr>
            <w:r>
              <w:rPr>
                <w:sz w:val="24"/>
              </w:rPr>
              <w:t xml:space="preserve">не более 2 раз в неделю при осуществлении покупок в ближайших торговых точках от места жительства получателя социальных услуг;</w:t>
            </w:r>
          </w:p>
          <w:p>
            <w:pPr>
              <w:pStyle w:val="0"/>
            </w:pPr>
            <w:r>
              <w:rPr>
                <w:sz w:val="24"/>
              </w:rPr>
              <w:t xml:space="preserve">не более 1 раза в месяц при осуществлении покупок в пределах района проживания получателя социальных услуг.</w:t>
            </w:r>
          </w:p>
          <w:p>
            <w:pPr>
              <w:pStyle w:val="0"/>
            </w:pPr>
            <w:r>
              <w:rPr>
                <w:sz w:val="24"/>
              </w:rPr>
              <w:t xml:space="preserve">Вес - не более 7 кг за 1 доставку в день посещения</w:t>
            </w:r>
          </w:p>
        </w:tc>
        <w:tc>
          <w:tcPr>
            <w:tcBorders>
              <w:top w:val="nil"/>
              <w:left w:val="nil"/>
              <w:bottom w:val="nil"/>
              <w:right w:val="nil"/>
            </w:tcBorders>
            <w:vMerge w:val="continue"/>
          </w:tcPr>
          <w:p/>
        </w:tc>
      </w:tr>
      <w:tr>
        <w:tc>
          <w:tcPr>
            <w:tcW w:w="1020" w:type="dxa"/>
            <w:tcBorders>
              <w:top w:val="nil"/>
              <w:left w:val="nil"/>
              <w:bottom w:val="nil"/>
              <w:right w:val="nil"/>
            </w:tcBorders>
          </w:tcPr>
          <w:p>
            <w:pPr>
              <w:pStyle w:val="0"/>
              <w:jc w:val="center"/>
            </w:pPr>
            <w:r>
              <w:rPr>
                <w:sz w:val="24"/>
              </w:rPr>
              <w:t xml:space="preserve">1.5.</w:t>
            </w:r>
          </w:p>
        </w:tc>
        <w:tc>
          <w:tcPr>
            <w:tcW w:w="2324" w:type="dxa"/>
            <w:tcBorders>
              <w:top w:val="nil"/>
              <w:left w:val="nil"/>
              <w:bottom w:val="nil"/>
              <w:right w:val="nil"/>
            </w:tcBorders>
          </w:tcPr>
          <w:p>
            <w:pPr>
              <w:pStyle w:val="0"/>
            </w:pPr>
            <w:r>
              <w:rPr>
                <w:sz w:val="24"/>
              </w:rPr>
              <w:t xml:space="preserve">Помощь в приготовлении пищи:</w:t>
            </w:r>
          </w:p>
        </w:tc>
        <w:tc>
          <w:tcPr>
            <w:tcW w:w="1984" w:type="dxa"/>
            <w:tcBorders>
              <w:top w:val="nil"/>
              <w:left w:val="nil"/>
              <w:bottom w:val="nil"/>
              <w:right w:val="nil"/>
            </w:tcBorders>
          </w:tcPr>
          <w:p>
            <w:pPr>
              <w:pStyle w:val="0"/>
            </w:pPr>
            <w:r>
              <w:rPr>
                <w:sz w:val="24"/>
              </w:rPr>
            </w:r>
          </w:p>
        </w:tc>
        <w:tc>
          <w:tcPr>
            <w:tcW w:w="2494" w:type="dxa"/>
            <w:tcBorders>
              <w:top w:val="nil"/>
              <w:left w:val="nil"/>
              <w:bottom w:val="nil"/>
              <w:right w:val="nil"/>
            </w:tcBorders>
          </w:tcPr>
          <w:p>
            <w:pPr>
              <w:pStyle w:val="0"/>
            </w:pPr>
            <w:r>
              <w:rPr>
                <w:sz w:val="24"/>
              </w:rPr>
            </w:r>
          </w:p>
        </w:tc>
        <w:tc>
          <w:tcPr>
            <w:tcW w:w="2835" w:type="dxa"/>
            <w:tcBorders>
              <w:top w:val="nil"/>
              <w:left w:val="nil"/>
              <w:bottom w:val="nil"/>
              <w:right w:val="nil"/>
            </w:tcBorders>
          </w:tcPr>
          <w:p>
            <w:pPr>
              <w:pStyle w:val="0"/>
            </w:pPr>
            <w:r>
              <w:rPr>
                <w:sz w:val="24"/>
              </w:rPr>
            </w:r>
          </w:p>
        </w:tc>
      </w:tr>
      <w:tr>
        <w:tc>
          <w:tcPr>
            <w:tcW w:w="1020" w:type="dxa"/>
            <w:tcBorders>
              <w:top w:val="nil"/>
              <w:left w:val="nil"/>
              <w:bottom w:val="nil"/>
              <w:right w:val="nil"/>
            </w:tcBorders>
          </w:tcPr>
          <w:p>
            <w:pPr>
              <w:pStyle w:val="0"/>
              <w:jc w:val="center"/>
            </w:pPr>
            <w:r>
              <w:rPr>
                <w:sz w:val="24"/>
              </w:rPr>
              <w:t xml:space="preserve">1.5.1.</w:t>
            </w:r>
          </w:p>
        </w:tc>
        <w:tc>
          <w:tcPr>
            <w:tcW w:w="2324" w:type="dxa"/>
            <w:tcBorders>
              <w:top w:val="nil"/>
              <w:left w:val="nil"/>
              <w:bottom w:val="nil"/>
              <w:right w:val="nil"/>
            </w:tcBorders>
          </w:tcPr>
          <w:p>
            <w:pPr>
              <w:pStyle w:val="0"/>
            </w:pPr>
            <w:r>
              <w:rPr>
                <w:sz w:val="24"/>
              </w:rPr>
              <w:t xml:space="preserve">приготовление пищи</w:t>
            </w:r>
          </w:p>
        </w:tc>
        <w:tc>
          <w:tcPr>
            <w:tcW w:w="1984" w:type="dxa"/>
            <w:tcBorders>
              <w:top w:val="nil"/>
              <w:left w:val="nil"/>
              <w:bottom w:val="nil"/>
              <w:right w:val="nil"/>
            </w:tcBorders>
          </w:tcPr>
          <w:p>
            <w:pPr>
              <w:pStyle w:val="0"/>
            </w:pPr>
            <w:r>
              <w:rPr>
                <w:sz w:val="24"/>
              </w:rPr>
              <w:t xml:space="preserve">получатели социальных услуг, которым определен 2 и 3 уровень нуждаемости в уходе</w:t>
            </w:r>
          </w:p>
        </w:tc>
        <w:tc>
          <w:tcPr>
            <w:tcW w:w="2494" w:type="dxa"/>
            <w:tcBorders>
              <w:top w:val="nil"/>
              <w:left w:val="nil"/>
              <w:bottom w:val="nil"/>
              <w:right w:val="nil"/>
            </w:tcBorders>
          </w:tcPr>
          <w:p>
            <w:pPr>
              <w:pStyle w:val="0"/>
            </w:pPr>
            <w:r>
              <w:rPr>
                <w:sz w:val="24"/>
              </w:rPr>
              <w:t xml:space="preserve">ежедневно с понедельника по пятницу, а одиноким гражданам с понедельника по воскресенье, продолжительность услуги - не более 60 минут</w:t>
            </w:r>
          </w:p>
        </w:tc>
        <w:tc>
          <w:tcPr>
            <w:tcW w:w="2835" w:type="dxa"/>
            <w:tcBorders>
              <w:top w:val="nil"/>
              <w:left w:val="nil"/>
              <w:bottom w:val="nil"/>
              <w:right w:val="nil"/>
            </w:tcBorders>
          </w:tcPr>
          <w:p>
            <w:pPr>
              <w:pStyle w:val="0"/>
            </w:pPr>
            <w:r>
              <w:rPr>
                <w:sz w:val="24"/>
              </w:rPr>
              <w:t xml:space="preserve">услуга включает в себя комплексное приготовление пищи:</w:t>
            </w:r>
          </w:p>
          <w:p>
            <w:pPr>
              <w:pStyle w:val="0"/>
            </w:pPr>
            <w:r>
              <w:rPr>
                <w:sz w:val="24"/>
              </w:rPr>
              <w:t xml:space="preserve">предварительную подготовку продуктов питания (мытье овощей, фруктов и других продуктов, чистку, нарезку овощей, разделку мяса, рыбы, приготовление фарша и т.д.);</w:t>
            </w:r>
          </w:p>
          <w:p>
            <w:pPr>
              <w:pStyle w:val="0"/>
            </w:pPr>
            <w:r>
              <w:rPr>
                <w:sz w:val="24"/>
              </w:rPr>
              <w:t xml:space="preserve">непосредственное приготовление различных блюд (варка, жарка и т.д.), холодных и горячих напитков (компотов, горячего молока и др.), кипячение воды и заварку чая;</w:t>
            </w:r>
          </w:p>
          <w:p>
            <w:pPr>
              <w:pStyle w:val="0"/>
            </w:pPr>
            <w:r>
              <w:rPr>
                <w:sz w:val="24"/>
              </w:rPr>
              <w:t xml:space="preserve">упаковку остатков продуктов питания в пакеты после завершения процесса приготовления блюд с укладкой их в холодильник для хранения;</w:t>
            </w:r>
          </w:p>
          <w:p>
            <w:pPr>
              <w:pStyle w:val="0"/>
            </w:pPr>
            <w:r>
              <w:rPr>
                <w:sz w:val="24"/>
              </w:rPr>
              <w:t xml:space="preserve">уборку стола и других рабочих поверхностей, чистку посуды и мойки от остатков пищи, их мытье с применением моющих средств, расстановку посуды в сушильном или ином шкафу.</w:t>
            </w:r>
          </w:p>
          <w:p>
            <w:pPr>
              <w:pStyle w:val="0"/>
            </w:pPr>
            <w:r>
              <w:rPr>
                <w:sz w:val="24"/>
              </w:rPr>
              <w:t xml:space="preserve">Приготовление пищи осуществляется из продуктов питания получателя социальных услуг с использованием имеющейся у него посуды, кухонных принадлежностей и моющих средств.</w:t>
            </w:r>
          </w:p>
          <w:p>
            <w:pPr>
              <w:pStyle w:val="0"/>
            </w:pPr>
            <w:r>
              <w:rPr>
                <w:sz w:val="24"/>
              </w:rPr>
              <w:t xml:space="preserve">Приготовление пищи осуществляется до полной готовности заказанных блюд.</w:t>
            </w:r>
          </w:p>
          <w:p>
            <w:pPr>
              <w:pStyle w:val="0"/>
            </w:pPr>
            <w:r>
              <w:rPr>
                <w:sz w:val="24"/>
              </w:rPr>
              <w:t xml:space="preserve">Услуга выполняется с учетом соблюдения санитарно-гигиенических норм</w:t>
            </w:r>
          </w:p>
        </w:tc>
      </w:tr>
      <w:tr>
        <w:tc>
          <w:tcPr>
            <w:tcW w:w="1020" w:type="dxa"/>
            <w:tcBorders>
              <w:top w:val="nil"/>
              <w:left w:val="nil"/>
              <w:bottom w:val="nil"/>
              <w:right w:val="nil"/>
            </w:tcBorders>
            <w:vMerge w:val="restart"/>
          </w:tcPr>
          <w:p>
            <w:pPr>
              <w:pStyle w:val="0"/>
              <w:jc w:val="center"/>
            </w:pPr>
            <w:r>
              <w:rPr>
                <w:sz w:val="24"/>
              </w:rPr>
              <w:t xml:space="preserve">1.5.2.</w:t>
            </w:r>
          </w:p>
        </w:tc>
        <w:tc>
          <w:tcPr>
            <w:tcW w:w="2324" w:type="dxa"/>
            <w:tcBorders>
              <w:top w:val="nil"/>
              <w:left w:val="nil"/>
              <w:bottom w:val="nil"/>
              <w:right w:val="nil"/>
            </w:tcBorders>
            <w:vMerge w:val="restart"/>
          </w:tcPr>
          <w:p>
            <w:pPr>
              <w:pStyle w:val="0"/>
            </w:pPr>
            <w:r>
              <w:rPr>
                <w:sz w:val="24"/>
              </w:rPr>
              <w:t xml:space="preserve">содействие в приготовлении пищи</w:t>
            </w:r>
          </w:p>
        </w:tc>
        <w:tc>
          <w:tcPr>
            <w:tcW w:w="1984" w:type="dxa"/>
            <w:tcBorders>
              <w:top w:val="nil"/>
              <w:left w:val="nil"/>
              <w:bottom w:val="nil"/>
              <w:right w:val="nil"/>
            </w:tcBorders>
          </w:tcPr>
          <w:p>
            <w:pPr>
              <w:pStyle w:val="0"/>
            </w:pPr>
            <w:r>
              <w:rPr>
                <w:sz w:val="24"/>
              </w:rPr>
              <w:t xml:space="preserve">получатели социальных услуг, которым определен 1 или 2 уровень нуждаемости в уходе</w:t>
            </w:r>
          </w:p>
        </w:tc>
        <w:tc>
          <w:tcPr>
            <w:tcW w:w="2494" w:type="dxa"/>
            <w:tcBorders>
              <w:top w:val="nil"/>
              <w:left w:val="nil"/>
              <w:bottom w:val="nil"/>
              <w:right w:val="nil"/>
            </w:tcBorders>
          </w:tcPr>
          <w:p>
            <w:pPr>
              <w:pStyle w:val="0"/>
            </w:pPr>
            <w:r>
              <w:rPr>
                <w:sz w:val="24"/>
              </w:rPr>
              <w:t xml:space="preserve">ежедневно с понедельника по пятницу, а одиноким гражданам с понедельника по воскресенье, не более 2 раз в день посещения, продолжительность услуги - не более 30 минут</w:t>
            </w:r>
          </w:p>
        </w:tc>
        <w:tc>
          <w:tcPr>
            <w:tcW w:w="2835" w:type="dxa"/>
            <w:tcBorders>
              <w:top w:val="nil"/>
              <w:left w:val="nil"/>
              <w:bottom w:val="nil"/>
              <w:right w:val="nil"/>
            </w:tcBorders>
          </w:tcPr>
          <w:p>
            <w:pPr>
              <w:pStyle w:val="0"/>
            </w:pPr>
            <w:r>
              <w:rPr>
                <w:sz w:val="24"/>
              </w:rPr>
              <w:t xml:space="preserve">услуга включает в себя:</w:t>
            </w:r>
          </w:p>
          <w:p>
            <w:pPr>
              <w:pStyle w:val="0"/>
            </w:pPr>
            <w:r>
              <w:rPr>
                <w:sz w:val="24"/>
              </w:rPr>
              <w:t xml:space="preserve">разогрев пищи, нарезку хлеба, приготовление несложных отдельных блюд (бульонов, каш, салатов и т.д.), в том числе блюд из полуфабрикатов, приготовление горячего молока, кипячение воды и заварку чая, других горячих и холодных напитков;</w:t>
            </w:r>
          </w:p>
          <w:p>
            <w:pPr>
              <w:pStyle w:val="0"/>
            </w:pPr>
            <w:r>
              <w:rPr>
                <w:sz w:val="24"/>
              </w:rPr>
              <w:t xml:space="preserve">подачу пищи;</w:t>
            </w:r>
          </w:p>
          <w:p>
            <w:pPr>
              <w:pStyle w:val="0"/>
            </w:pPr>
            <w:r>
              <w:rPr>
                <w:sz w:val="24"/>
              </w:rPr>
              <w:t xml:space="preserve">уборку стола и других рабочих поверхностей, чистку посуды и мойки от остатков пищи, их мытье, расстановку посуды, кухонных принадлежностей в сушильном или ином шкафу.</w:t>
            </w:r>
          </w:p>
          <w:p>
            <w:pPr>
              <w:pStyle w:val="0"/>
            </w:pPr>
            <w:r>
              <w:rPr>
                <w:sz w:val="24"/>
              </w:rPr>
              <w:t xml:space="preserve">Приготовление несложных блюд осуществляется из имеющихся у получателя социальных услуг продуктов питания с использованием его посуды, кухонных принадлежностей и моющих средств.</w:t>
            </w:r>
          </w:p>
          <w:p>
            <w:pPr>
              <w:pStyle w:val="0"/>
            </w:pPr>
            <w:r>
              <w:rPr>
                <w:sz w:val="24"/>
              </w:rPr>
              <w:t xml:space="preserve">Услуга выполняется с учетом соблюдения санитарно-гигиенических норм</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984" w:type="dxa"/>
            <w:tcBorders>
              <w:top w:val="nil"/>
              <w:left w:val="nil"/>
              <w:bottom w:val="nil"/>
              <w:right w:val="nil"/>
            </w:tcBorders>
          </w:tcPr>
          <w:p>
            <w:pPr>
              <w:pStyle w:val="0"/>
            </w:pPr>
            <w:r>
              <w:rPr>
                <w:sz w:val="24"/>
              </w:rPr>
              <w:t xml:space="preserve">категории получателей социальных услуг, которым не определен уровень нуждаемости в уходе</w:t>
            </w:r>
          </w:p>
        </w:tc>
        <w:tc>
          <w:tcPr>
            <w:tcW w:w="2494" w:type="dxa"/>
            <w:tcBorders>
              <w:top w:val="nil"/>
              <w:left w:val="nil"/>
              <w:bottom w:val="nil"/>
              <w:right w:val="nil"/>
            </w:tcBorders>
          </w:tcPr>
          <w:p>
            <w:pPr>
              <w:pStyle w:val="0"/>
            </w:pPr>
            <w:r>
              <w:rPr>
                <w:sz w:val="24"/>
              </w:rPr>
              <w:t xml:space="preserve">не более 2 раз в неделю, продолжительность услуги - не более 30 минут в день посещения</w:t>
            </w:r>
          </w:p>
        </w:tc>
        <w:tc>
          <w:tcPr>
            <w:tcW w:w="2835" w:type="dxa"/>
            <w:tcBorders>
              <w:top w:val="nil"/>
              <w:left w:val="nil"/>
              <w:bottom w:val="nil"/>
              <w:right w:val="nil"/>
            </w:tcBorders>
          </w:tcPr>
          <w:p>
            <w:pPr>
              <w:pStyle w:val="0"/>
            </w:pPr>
            <w:r>
              <w:rPr>
                <w:sz w:val="24"/>
              </w:rPr>
              <w:t xml:space="preserve">услуга включает в себя:</w:t>
            </w:r>
          </w:p>
          <w:p>
            <w:pPr>
              <w:pStyle w:val="0"/>
            </w:pPr>
            <w:r>
              <w:rPr>
                <w:sz w:val="24"/>
              </w:rPr>
              <w:t xml:space="preserve">подготовку продуктов питания с целью дальнейшего обеспечения приготовления блюд непосредственно самим получателем социальных услуг (мытье овощей, фруктов и других продуктов, чистка, нарезка овощей, разделка мяса, рыбы, приготовление фарша и т.д.);</w:t>
            </w:r>
          </w:p>
          <w:p>
            <w:pPr>
              <w:pStyle w:val="0"/>
            </w:pPr>
            <w:r>
              <w:rPr>
                <w:sz w:val="24"/>
              </w:rPr>
              <w:t xml:space="preserve">укладку подготовленных продуктов питания в посуду (пакеты) и расстановку их в холодильнике для хранения или дальнейшего использования;</w:t>
            </w:r>
          </w:p>
          <w:p>
            <w:pPr>
              <w:pStyle w:val="0"/>
            </w:pPr>
            <w:r>
              <w:rPr>
                <w:sz w:val="24"/>
              </w:rPr>
              <w:t xml:space="preserve">упаковку оставшихся от приготовления пищи продуктов в пакеты, их укладку в холодильник для хранения;</w:t>
            </w:r>
          </w:p>
          <w:p>
            <w:pPr>
              <w:pStyle w:val="0"/>
            </w:pPr>
            <w:r>
              <w:rPr>
                <w:sz w:val="24"/>
              </w:rPr>
              <w:t xml:space="preserve">уборку стола и других рабочих поверхностей, чистку посуды и мойки от остатков пищи, их мытье, расстановку посуды, кухонных принадлежностей в сушильном или ином шкафу.</w:t>
            </w:r>
          </w:p>
          <w:p>
            <w:pPr>
              <w:pStyle w:val="0"/>
            </w:pPr>
            <w:r>
              <w:rPr>
                <w:sz w:val="24"/>
              </w:rPr>
              <w:t xml:space="preserve">Содействие в приготовлении пищи осуществляется из имеющихся у получателя социальных услуг продуктов питания с использованием его посуды, кухонных принадлежностей и моющих средств.</w:t>
            </w:r>
          </w:p>
          <w:p>
            <w:pPr>
              <w:pStyle w:val="0"/>
            </w:pPr>
            <w:r>
              <w:rPr>
                <w:sz w:val="24"/>
              </w:rPr>
              <w:t xml:space="preserve">Услуга выполняется с учетом соблюдения санитарно-гигиенических норм</w:t>
            </w:r>
          </w:p>
        </w:tc>
      </w:tr>
      <w:tr>
        <w:tc>
          <w:tcPr>
            <w:tcW w:w="1020" w:type="dxa"/>
            <w:tcBorders>
              <w:top w:val="nil"/>
              <w:left w:val="nil"/>
              <w:bottom w:val="nil"/>
              <w:right w:val="nil"/>
            </w:tcBorders>
            <w:vMerge w:val="restart"/>
          </w:tcPr>
          <w:p>
            <w:pPr>
              <w:pStyle w:val="0"/>
              <w:jc w:val="center"/>
            </w:pPr>
            <w:r>
              <w:rPr>
                <w:sz w:val="24"/>
              </w:rPr>
              <w:t xml:space="preserve">1.6.</w:t>
            </w:r>
          </w:p>
        </w:tc>
        <w:tc>
          <w:tcPr>
            <w:tcW w:w="2324" w:type="dxa"/>
            <w:tcBorders>
              <w:top w:val="nil"/>
              <w:left w:val="nil"/>
              <w:bottom w:val="nil"/>
              <w:right w:val="nil"/>
            </w:tcBorders>
            <w:vMerge w:val="restart"/>
          </w:tcPr>
          <w:p>
            <w:pPr>
              <w:pStyle w:val="0"/>
            </w:pPr>
            <w:r>
              <w:rPr>
                <w:sz w:val="24"/>
              </w:rPr>
              <w:t xml:space="preserve">Кормление</w:t>
            </w:r>
          </w:p>
        </w:tc>
        <w:tc>
          <w:tcPr>
            <w:tcW w:w="1984" w:type="dxa"/>
            <w:tcBorders>
              <w:top w:val="nil"/>
              <w:left w:val="nil"/>
              <w:bottom w:val="nil"/>
              <w:right w:val="nil"/>
            </w:tcBorders>
          </w:tcPr>
          <w:p>
            <w:pPr>
              <w:pStyle w:val="0"/>
            </w:pPr>
            <w:r>
              <w:rPr>
                <w:sz w:val="24"/>
              </w:rPr>
              <w:t xml:space="preserve">получатели социальных услуг, которым определен 2 или 3 уровень нуждаемости в уходе</w:t>
            </w:r>
          </w:p>
        </w:tc>
        <w:tc>
          <w:tcPr>
            <w:tcW w:w="2494" w:type="dxa"/>
            <w:tcBorders>
              <w:top w:val="nil"/>
              <w:left w:val="nil"/>
              <w:bottom w:val="nil"/>
              <w:right w:val="nil"/>
            </w:tcBorders>
          </w:tcPr>
          <w:p>
            <w:pPr>
              <w:pStyle w:val="0"/>
            </w:pPr>
            <w:r>
              <w:rPr>
                <w:sz w:val="24"/>
              </w:rPr>
              <w:t xml:space="preserve">ежедневно с понедельника по пятницу, а одиноким гражданам с понедельника по воскресенье, не более 4 раз в день, продолжительность услуги - не более 30 минут</w:t>
            </w:r>
          </w:p>
        </w:tc>
        <w:tc>
          <w:tcPr>
            <w:tcW w:w="2835" w:type="dxa"/>
            <w:tcBorders>
              <w:top w:val="nil"/>
              <w:left w:val="nil"/>
              <w:bottom w:val="nil"/>
              <w:right w:val="nil"/>
            </w:tcBorders>
            <w:vMerge w:val="restart"/>
          </w:tcPr>
          <w:p>
            <w:pPr>
              <w:pStyle w:val="0"/>
            </w:pPr>
            <w:r>
              <w:rPr>
                <w:sz w:val="24"/>
              </w:rPr>
              <w:t xml:space="preserve">услуга включает в себя оказание помощи в приеме пищи получателю социальных услуг, который не может принимать пищу самостоятельно.</w:t>
            </w:r>
          </w:p>
          <w:p>
            <w:pPr>
              <w:pStyle w:val="0"/>
            </w:pPr>
            <w:r>
              <w:rPr>
                <w:sz w:val="24"/>
              </w:rPr>
              <w:t xml:space="preserve">Услуга предусматривает подачу пищи получателю социальных услуг, помощь в приеме пищи, в том числе кормление ложкой, мытье посуды после кормления, расстановку посуды в шкафы</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984" w:type="dxa"/>
            <w:tcBorders>
              <w:top w:val="nil"/>
              <w:left w:val="nil"/>
              <w:bottom w:val="nil"/>
              <w:right w:val="nil"/>
            </w:tcBorders>
          </w:tcPr>
          <w:p>
            <w:pPr>
              <w:pStyle w:val="0"/>
            </w:pPr>
            <w:r>
              <w:rPr>
                <w:sz w:val="24"/>
              </w:rPr>
              <w:t xml:space="preserve">получатели социальных услуг, которым определен 1 уровень нуждаемости в уходе</w:t>
            </w:r>
          </w:p>
        </w:tc>
        <w:tc>
          <w:tcPr>
            <w:tcW w:w="2494" w:type="dxa"/>
            <w:tcBorders>
              <w:top w:val="nil"/>
              <w:left w:val="nil"/>
              <w:bottom w:val="nil"/>
              <w:right w:val="nil"/>
            </w:tcBorders>
          </w:tcPr>
          <w:p>
            <w:pPr>
              <w:pStyle w:val="0"/>
            </w:pPr>
            <w:r>
              <w:rPr>
                <w:sz w:val="24"/>
              </w:rPr>
              <w:t xml:space="preserve">не более 3 раз в неделю, продолжительность услуги - не более 30 минут в день посещения</w:t>
            </w:r>
          </w:p>
        </w:tc>
        <w:tc>
          <w:tcPr>
            <w:tcBorders>
              <w:top w:val="nil"/>
              <w:left w:val="nil"/>
              <w:bottom w:val="nil"/>
              <w:right w:val="nil"/>
            </w:tcBorders>
            <w:vMerge w:val="continue"/>
          </w:tcPr>
          <w:p/>
        </w:tc>
      </w:tr>
      <w:tr>
        <w:tc>
          <w:tcPr>
            <w:tcW w:w="1020" w:type="dxa"/>
            <w:tcBorders>
              <w:top w:val="nil"/>
              <w:left w:val="nil"/>
              <w:bottom w:val="nil"/>
              <w:right w:val="nil"/>
            </w:tcBorders>
          </w:tcPr>
          <w:p>
            <w:pPr>
              <w:pStyle w:val="0"/>
              <w:jc w:val="center"/>
            </w:pPr>
            <w:r>
              <w:rPr>
                <w:sz w:val="24"/>
              </w:rPr>
              <w:t xml:space="preserve">1.7.</w:t>
            </w:r>
          </w:p>
        </w:tc>
        <w:tc>
          <w:tcPr>
            <w:tcW w:w="2324" w:type="dxa"/>
            <w:tcBorders>
              <w:top w:val="nil"/>
              <w:left w:val="nil"/>
              <w:bottom w:val="nil"/>
              <w:right w:val="nil"/>
            </w:tcBorders>
          </w:tcPr>
          <w:p>
            <w:pPr>
              <w:pStyle w:val="0"/>
            </w:pPr>
            <w:r>
              <w:rPr>
                <w:sz w:val="24"/>
              </w:rPr>
              <w:t xml:space="preserve">Оплата за счет средств получателя социальных услуг жилищно-коммунальных услуг и услуг связи</w:t>
            </w:r>
          </w:p>
        </w:tc>
        <w:tc>
          <w:tcPr>
            <w:tcW w:w="1984" w:type="dxa"/>
            <w:tcBorders>
              <w:top w:val="nil"/>
              <w:left w:val="nil"/>
              <w:bottom w:val="nil"/>
              <w:right w:val="nil"/>
            </w:tcBorders>
          </w:tcPr>
          <w:p>
            <w:pPr>
              <w:pStyle w:val="0"/>
            </w:pPr>
            <w:r>
              <w:rPr>
                <w:sz w:val="24"/>
              </w:rPr>
              <w:t xml:space="preserve">все категории получателей социальных услуг</w:t>
            </w:r>
          </w:p>
        </w:tc>
        <w:tc>
          <w:tcPr>
            <w:tcW w:w="2494" w:type="dxa"/>
            <w:tcBorders>
              <w:top w:val="nil"/>
              <w:left w:val="nil"/>
              <w:bottom w:val="nil"/>
              <w:right w:val="nil"/>
            </w:tcBorders>
          </w:tcPr>
          <w:p>
            <w:pPr>
              <w:pStyle w:val="0"/>
            </w:pPr>
            <w:r>
              <w:rPr>
                <w:sz w:val="24"/>
              </w:rPr>
              <w:t xml:space="preserve">не более 2 раз в месяц</w:t>
            </w:r>
          </w:p>
        </w:tc>
        <w:tc>
          <w:tcPr>
            <w:tcW w:w="2835" w:type="dxa"/>
            <w:tcBorders>
              <w:top w:val="nil"/>
              <w:left w:val="nil"/>
              <w:bottom w:val="nil"/>
              <w:right w:val="nil"/>
            </w:tcBorders>
          </w:tcPr>
          <w:p>
            <w:pPr>
              <w:pStyle w:val="0"/>
            </w:pPr>
            <w:r>
              <w:rPr>
                <w:sz w:val="24"/>
              </w:rPr>
              <w:t xml:space="preserve">услуга предусматривает оплату жилья, коммунальных услуг (тепло-, водоснабжение, электроэнергия, газ), услуг связи (телефон, Интернет, радио, антенна), домофона, вневедомственной охраны, налоговых и других обязательных платежей.</w:t>
            </w:r>
          </w:p>
          <w:p>
            <w:pPr>
              <w:pStyle w:val="0"/>
            </w:pPr>
            <w:r>
              <w:rPr>
                <w:sz w:val="24"/>
              </w:rPr>
              <w:t xml:space="preserve">Услуга включает в себя:</w:t>
            </w:r>
          </w:p>
          <w:p>
            <w:pPr>
              <w:pStyle w:val="0"/>
            </w:pPr>
            <w:r>
              <w:rPr>
                <w:sz w:val="24"/>
              </w:rPr>
              <w:t xml:space="preserve">снятие показаний с приборов учета и заполнение (оформление) квитанций;</w:t>
            </w:r>
          </w:p>
          <w:p>
            <w:pPr>
              <w:pStyle w:val="0"/>
            </w:pPr>
            <w:r>
              <w:rPr>
                <w:sz w:val="24"/>
              </w:rPr>
              <w:t xml:space="preserve">посещение пунктов приема платежей для внесения платы;</w:t>
            </w:r>
          </w:p>
          <w:p>
            <w:pPr>
              <w:pStyle w:val="0"/>
            </w:pPr>
            <w:r>
              <w:rPr>
                <w:sz w:val="24"/>
              </w:rPr>
              <w:t xml:space="preserve">внесение платы за жилье и коммунальные услуги, оплата других обязательных платежей;</w:t>
            </w:r>
          </w:p>
          <w:p>
            <w:pPr>
              <w:pStyle w:val="0"/>
            </w:pPr>
            <w:r>
              <w:rPr>
                <w:sz w:val="24"/>
              </w:rPr>
              <w:t xml:space="preserve">информирование получателя социальных услуг о порядке и условиях оплаты услуг, правилах расчетов, изменениях тарифов (в случае необходимости).</w:t>
            </w:r>
          </w:p>
          <w:p>
            <w:pPr>
              <w:pStyle w:val="0"/>
            </w:pPr>
            <w:r>
              <w:rPr>
                <w:sz w:val="24"/>
              </w:rPr>
              <w:t xml:space="preserve">Получателю социальных услуг предоставляются квитанция об оплате услуг или другие документы, подтверждающие факт оплаты.</w:t>
            </w:r>
          </w:p>
          <w:p>
            <w:pPr>
              <w:pStyle w:val="0"/>
            </w:pPr>
            <w:r>
              <w:rPr>
                <w:sz w:val="24"/>
              </w:rPr>
              <w:t xml:space="preserve">Услуга предоставляется в соответствии с заказом получателя социальных услуг</w:t>
            </w:r>
          </w:p>
        </w:tc>
      </w:tr>
      <w:tr>
        <w:tc>
          <w:tcPr>
            <w:tcW w:w="1020" w:type="dxa"/>
            <w:tcBorders>
              <w:top w:val="nil"/>
              <w:left w:val="nil"/>
              <w:bottom w:val="nil"/>
              <w:right w:val="nil"/>
            </w:tcBorders>
          </w:tcPr>
          <w:p>
            <w:pPr>
              <w:pStyle w:val="0"/>
              <w:jc w:val="center"/>
            </w:pPr>
            <w:r>
              <w:rPr>
                <w:sz w:val="24"/>
              </w:rPr>
              <w:t xml:space="preserve">1.8.</w:t>
            </w:r>
          </w:p>
        </w:tc>
        <w:tc>
          <w:tcPr>
            <w:tcW w:w="2324" w:type="dxa"/>
            <w:tcBorders>
              <w:top w:val="nil"/>
              <w:left w:val="nil"/>
              <w:bottom w:val="nil"/>
              <w:right w:val="nil"/>
            </w:tcBorders>
          </w:tcPr>
          <w:p>
            <w:pPr>
              <w:pStyle w:val="0"/>
            </w:pPr>
            <w:r>
              <w:rPr>
                <w:sz w:val="24"/>
              </w:rPr>
              <w:t xml:space="preserve">Сдача за счет средств получателя социальных услуг вещей в стирку, химчистку, ремонт, обратная их доставка</w:t>
            </w:r>
          </w:p>
        </w:tc>
        <w:tc>
          <w:tcPr>
            <w:tcW w:w="1984" w:type="dxa"/>
            <w:tcBorders>
              <w:top w:val="nil"/>
              <w:left w:val="nil"/>
              <w:bottom w:val="nil"/>
              <w:right w:val="nil"/>
            </w:tcBorders>
          </w:tcPr>
          <w:p>
            <w:pPr>
              <w:pStyle w:val="0"/>
            </w:pPr>
            <w:r>
              <w:rPr>
                <w:sz w:val="24"/>
              </w:rPr>
              <w:t xml:space="preserve">все категории получателей социальных услуг</w:t>
            </w:r>
          </w:p>
        </w:tc>
        <w:tc>
          <w:tcPr>
            <w:tcW w:w="2494" w:type="dxa"/>
            <w:tcBorders>
              <w:top w:val="nil"/>
              <w:left w:val="nil"/>
              <w:bottom w:val="nil"/>
              <w:right w:val="nil"/>
            </w:tcBorders>
          </w:tcPr>
          <w:p>
            <w:pPr>
              <w:pStyle w:val="0"/>
            </w:pPr>
            <w:r>
              <w:rPr>
                <w:sz w:val="24"/>
              </w:rPr>
              <w:t xml:space="preserve">не более 2 раз в месяц,</w:t>
            </w:r>
          </w:p>
          <w:p>
            <w:pPr>
              <w:pStyle w:val="0"/>
            </w:pPr>
            <w:r>
              <w:rPr>
                <w:sz w:val="24"/>
              </w:rPr>
              <w:t xml:space="preserve">вес - не более 7 кг за 1 доставку в день посещения</w:t>
            </w:r>
          </w:p>
        </w:tc>
        <w:tc>
          <w:tcPr>
            <w:tcW w:w="2835" w:type="dxa"/>
            <w:tcBorders>
              <w:top w:val="nil"/>
              <w:left w:val="nil"/>
              <w:bottom w:val="nil"/>
              <w:right w:val="nil"/>
            </w:tcBorders>
          </w:tcPr>
          <w:p>
            <w:pPr>
              <w:pStyle w:val="0"/>
            </w:pPr>
            <w:r>
              <w:rPr>
                <w:sz w:val="24"/>
              </w:rPr>
              <w:t xml:space="preserve">услуга включает в себя сдачу вещей в прачечную, химчистку, ателье (ремонтную мастерскую) и обратную их доставку на дом получателю социальных услуг по факту оказания соответствующей услуги специализированными службами быта.</w:t>
            </w:r>
          </w:p>
          <w:p>
            <w:pPr>
              <w:pStyle w:val="0"/>
            </w:pPr>
            <w:r>
              <w:rPr>
                <w:sz w:val="24"/>
              </w:rPr>
              <w:t xml:space="preserve">Перед сдачей вещей при необходимости предварительно производится их маркировка, а при получении вещей производится их визуальный осмотр на предмет соответствия качеству оказанной услуги.</w:t>
            </w:r>
          </w:p>
          <w:p>
            <w:pPr>
              <w:pStyle w:val="0"/>
            </w:pPr>
            <w:r>
              <w:rPr>
                <w:sz w:val="24"/>
              </w:rPr>
              <w:t xml:space="preserve">Услуга оказывается при наличии специализированных служб быта в районе проживания получателя социальных услуг</w:t>
            </w:r>
          </w:p>
        </w:tc>
      </w:tr>
      <w:tr>
        <w:tc>
          <w:tcPr>
            <w:tcW w:w="1020" w:type="dxa"/>
            <w:tcBorders>
              <w:top w:val="nil"/>
              <w:left w:val="nil"/>
              <w:bottom w:val="nil"/>
              <w:right w:val="nil"/>
            </w:tcBorders>
          </w:tcPr>
          <w:p>
            <w:pPr>
              <w:pStyle w:val="0"/>
              <w:jc w:val="center"/>
            </w:pPr>
            <w:r>
              <w:rPr>
                <w:sz w:val="24"/>
              </w:rPr>
              <w:t xml:space="preserve">1.9.</w:t>
            </w:r>
          </w:p>
        </w:tc>
        <w:tc>
          <w:tcPr>
            <w:tcW w:w="2324" w:type="dxa"/>
            <w:tcBorders>
              <w:top w:val="nil"/>
              <w:left w:val="nil"/>
              <w:bottom w:val="nil"/>
              <w:right w:val="nil"/>
            </w:tcBorders>
          </w:tcPr>
          <w:p>
            <w:pPr>
              <w:pStyle w:val="0"/>
            </w:pPr>
            <w:r>
              <w:rPr>
                <w:sz w:val="24"/>
              </w:rPr>
              <w:t xml:space="preserve">Обеспечение водой, топка печи, покупка за счет средств получателя социальных услуг топлива (в жилых помещениях без центрального отопления и (или) водоснабжения):</w:t>
            </w:r>
          </w:p>
        </w:tc>
        <w:tc>
          <w:tcPr>
            <w:tcW w:w="1984" w:type="dxa"/>
            <w:tcBorders>
              <w:top w:val="nil"/>
              <w:left w:val="nil"/>
              <w:bottom w:val="nil"/>
              <w:right w:val="nil"/>
            </w:tcBorders>
          </w:tcPr>
          <w:p>
            <w:pPr>
              <w:pStyle w:val="0"/>
            </w:pPr>
            <w:r>
              <w:rPr>
                <w:sz w:val="24"/>
              </w:rPr>
            </w:r>
          </w:p>
        </w:tc>
        <w:tc>
          <w:tcPr>
            <w:tcW w:w="2494" w:type="dxa"/>
            <w:tcBorders>
              <w:top w:val="nil"/>
              <w:left w:val="nil"/>
              <w:bottom w:val="nil"/>
              <w:right w:val="nil"/>
            </w:tcBorders>
          </w:tcPr>
          <w:p>
            <w:pPr>
              <w:pStyle w:val="0"/>
            </w:pPr>
            <w:r>
              <w:rPr>
                <w:sz w:val="24"/>
              </w:rPr>
            </w:r>
          </w:p>
        </w:tc>
        <w:tc>
          <w:tcPr>
            <w:tcW w:w="2835" w:type="dxa"/>
            <w:tcBorders>
              <w:top w:val="nil"/>
              <w:left w:val="nil"/>
              <w:bottom w:val="nil"/>
              <w:right w:val="nil"/>
            </w:tcBorders>
          </w:tcPr>
          <w:p>
            <w:pPr>
              <w:pStyle w:val="0"/>
            </w:pPr>
            <w:r>
              <w:rPr>
                <w:sz w:val="24"/>
              </w:rPr>
            </w:r>
          </w:p>
        </w:tc>
      </w:tr>
      <w:tr>
        <w:tc>
          <w:tcPr>
            <w:tcW w:w="1020" w:type="dxa"/>
            <w:tcBorders>
              <w:top w:val="nil"/>
              <w:left w:val="nil"/>
              <w:bottom w:val="nil"/>
              <w:right w:val="nil"/>
            </w:tcBorders>
            <w:vMerge w:val="restart"/>
          </w:tcPr>
          <w:p>
            <w:pPr>
              <w:pStyle w:val="0"/>
              <w:jc w:val="center"/>
            </w:pPr>
            <w:r>
              <w:rPr>
                <w:sz w:val="24"/>
              </w:rPr>
              <w:t xml:space="preserve">1.9.1.</w:t>
            </w:r>
          </w:p>
        </w:tc>
        <w:tc>
          <w:tcPr>
            <w:tcW w:w="2324" w:type="dxa"/>
            <w:tcBorders>
              <w:top w:val="nil"/>
              <w:left w:val="nil"/>
              <w:bottom w:val="nil"/>
              <w:right w:val="nil"/>
            </w:tcBorders>
            <w:vMerge w:val="restart"/>
          </w:tcPr>
          <w:p>
            <w:pPr>
              <w:pStyle w:val="0"/>
            </w:pPr>
            <w:r>
              <w:rPr>
                <w:sz w:val="24"/>
              </w:rPr>
              <w:t xml:space="preserve">обеспечение водой вручную</w:t>
            </w:r>
          </w:p>
        </w:tc>
        <w:tc>
          <w:tcPr>
            <w:tcW w:w="1984" w:type="dxa"/>
            <w:tcBorders>
              <w:top w:val="nil"/>
              <w:left w:val="nil"/>
              <w:bottom w:val="nil"/>
              <w:right w:val="nil"/>
            </w:tcBorders>
          </w:tcPr>
          <w:p>
            <w:pPr>
              <w:pStyle w:val="0"/>
            </w:pPr>
            <w:r>
              <w:rPr>
                <w:sz w:val="24"/>
              </w:rPr>
              <w:t xml:space="preserve">получатели социальных услуг, которым определен 2 или 3 уровень нуждаемости в уходе</w:t>
            </w:r>
          </w:p>
        </w:tc>
        <w:tc>
          <w:tcPr>
            <w:tcW w:w="2494" w:type="dxa"/>
            <w:tcBorders>
              <w:top w:val="nil"/>
              <w:left w:val="nil"/>
              <w:bottom w:val="nil"/>
              <w:right w:val="nil"/>
            </w:tcBorders>
          </w:tcPr>
          <w:p>
            <w:pPr>
              <w:pStyle w:val="0"/>
            </w:pPr>
            <w:r>
              <w:rPr>
                <w:sz w:val="24"/>
              </w:rPr>
              <w:t xml:space="preserve">ежедневно с понедельника по пятницу, а одиноким гражданам с понедельника по воскресенье, не более 1 раза в день посещения, объем - не более 4 ведер (до 30 литров)</w:t>
            </w:r>
          </w:p>
        </w:tc>
        <w:tc>
          <w:tcPr>
            <w:tcW w:w="2835" w:type="dxa"/>
            <w:tcBorders>
              <w:top w:val="nil"/>
              <w:left w:val="nil"/>
              <w:bottom w:val="nil"/>
              <w:right w:val="nil"/>
            </w:tcBorders>
            <w:vMerge w:val="restart"/>
          </w:tcPr>
          <w:p>
            <w:pPr>
              <w:pStyle w:val="0"/>
            </w:pPr>
            <w:r>
              <w:rPr>
                <w:sz w:val="24"/>
              </w:rPr>
              <w:t xml:space="preserve">обеспечение питьевой водой осуществляется путем ее доставки из ближайшего источника в жилое помещение или в иное место, отведенное получателем социальных услуг с целью приготовления пищи, удовлетворения санитарно-гигиенических, бытовых и иных нужд.</w:t>
            </w:r>
          </w:p>
          <w:p>
            <w:pPr>
              <w:pStyle w:val="0"/>
            </w:pPr>
            <w:r>
              <w:rPr>
                <w:sz w:val="24"/>
              </w:rPr>
              <w:t xml:space="preserve">Услуга осуществляется с использованием инвентаря получателя социальных услуг: ведер, коромысла либо с помощью фляги и тележки.</w:t>
            </w:r>
          </w:p>
          <w:p>
            <w:pPr>
              <w:pStyle w:val="0"/>
            </w:pPr>
            <w:r>
              <w:rPr>
                <w:sz w:val="24"/>
              </w:rPr>
              <w:t xml:space="preserve">Расстояние от ближайшего источника воды до места жительства получателя социальных услуг составляет:</w:t>
            </w:r>
          </w:p>
          <w:p>
            <w:pPr>
              <w:pStyle w:val="0"/>
            </w:pPr>
            <w:r>
              <w:rPr>
                <w:sz w:val="24"/>
              </w:rPr>
              <w:t xml:space="preserve">при доставке воды вручную - не более 300 метров;</w:t>
            </w:r>
          </w:p>
          <w:p>
            <w:pPr>
              <w:pStyle w:val="0"/>
            </w:pPr>
            <w:r>
              <w:rPr>
                <w:sz w:val="24"/>
              </w:rPr>
              <w:t xml:space="preserve">с использованием фляги и тележки - не более 500 метров</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984" w:type="dxa"/>
            <w:tcBorders>
              <w:top w:val="nil"/>
              <w:left w:val="nil"/>
              <w:bottom w:val="nil"/>
              <w:right w:val="nil"/>
            </w:tcBorders>
          </w:tcPr>
          <w:p>
            <w:pPr>
              <w:pStyle w:val="0"/>
            </w:pPr>
            <w:r>
              <w:rPr>
                <w:sz w:val="24"/>
              </w:rPr>
              <w:t xml:space="preserve">получатели социальных услуг, которым определен 1 уровень нуждаемости в уходе</w:t>
            </w:r>
          </w:p>
        </w:tc>
        <w:tc>
          <w:tcPr>
            <w:tcW w:w="2494" w:type="dxa"/>
            <w:tcBorders>
              <w:top w:val="nil"/>
              <w:left w:val="nil"/>
              <w:bottom w:val="nil"/>
              <w:right w:val="nil"/>
            </w:tcBorders>
          </w:tcPr>
          <w:p>
            <w:pPr>
              <w:pStyle w:val="0"/>
            </w:pPr>
            <w:r>
              <w:rPr>
                <w:sz w:val="24"/>
              </w:rPr>
              <w:t xml:space="preserve">не более 3 раз в неделю, объем - не более 4 ведер (до 30 литров) в день посещения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984" w:type="dxa"/>
            <w:tcBorders>
              <w:top w:val="nil"/>
              <w:left w:val="nil"/>
              <w:bottom w:val="nil"/>
              <w:right w:val="nil"/>
            </w:tcBorders>
          </w:tcPr>
          <w:p>
            <w:pPr>
              <w:pStyle w:val="0"/>
            </w:pPr>
            <w:r>
              <w:rPr>
                <w:sz w:val="24"/>
              </w:rPr>
              <w:t xml:space="preserve">категории получателей социальных услуг, которым не определен уровень нуждаемости в уходе</w:t>
            </w:r>
          </w:p>
        </w:tc>
        <w:tc>
          <w:tcPr>
            <w:tcW w:w="2494" w:type="dxa"/>
            <w:tcBorders>
              <w:top w:val="nil"/>
              <w:left w:val="nil"/>
              <w:bottom w:val="nil"/>
              <w:right w:val="nil"/>
            </w:tcBorders>
          </w:tcPr>
          <w:p>
            <w:pPr>
              <w:pStyle w:val="0"/>
            </w:pPr>
            <w:r>
              <w:rPr>
                <w:sz w:val="24"/>
              </w:rPr>
              <w:t xml:space="preserve">не более 2 раз в неделю, объем - не более 4 ведер (до 30 литров) в день посещения</w:t>
            </w:r>
          </w:p>
        </w:tc>
        <w:tc>
          <w:tcPr>
            <w:tcBorders>
              <w:top w:val="nil"/>
              <w:left w:val="nil"/>
              <w:bottom w:val="nil"/>
              <w:right w:val="nil"/>
            </w:tcBorders>
            <w:vMerge w:val="continue"/>
          </w:tcPr>
          <w:p/>
        </w:tc>
      </w:tr>
      <w:tr>
        <w:tc>
          <w:tcPr>
            <w:tcW w:w="1020" w:type="dxa"/>
            <w:tcBorders>
              <w:top w:val="nil"/>
              <w:left w:val="nil"/>
              <w:bottom w:val="nil"/>
              <w:right w:val="nil"/>
            </w:tcBorders>
            <w:vMerge w:val="restart"/>
          </w:tcPr>
          <w:p>
            <w:pPr>
              <w:pStyle w:val="0"/>
              <w:jc w:val="center"/>
            </w:pPr>
            <w:r>
              <w:rPr>
                <w:sz w:val="24"/>
              </w:rPr>
              <w:t xml:space="preserve">1.9.2.</w:t>
            </w:r>
          </w:p>
        </w:tc>
        <w:tc>
          <w:tcPr>
            <w:tcW w:w="2324" w:type="dxa"/>
            <w:tcBorders>
              <w:top w:val="nil"/>
              <w:left w:val="nil"/>
              <w:bottom w:val="nil"/>
              <w:right w:val="nil"/>
            </w:tcBorders>
            <w:vMerge w:val="restart"/>
          </w:tcPr>
          <w:p>
            <w:pPr>
              <w:pStyle w:val="0"/>
            </w:pPr>
            <w:r>
              <w:rPr>
                <w:sz w:val="24"/>
              </w:rPr>
              <w:t xml:space="preserve">обеспечение водой с использованием фляги и тележки</w:t>
            </w:r>
          </w:p>
        </w:tc>
        <w:tc>
          <w:tcPr>
            <w:tcW w:w="1984" w:type="dxa"/>
            <w:tcBorders>
              <w:top w:val="nil"/>
              <w:left w:val="nil"/>
              <w:bottom w:val="nil"/>
              <w:right w:val="nil"/>
            </w:tcBorders>
          </w:tcPr>
          <w:p>
            <w:pPr>
              <w:pStyle w:val="0"/>
            </w:pPr>
            <w:r>
              <w:rPr>
                <w:sz w:val="24"/>
              </w:rPr>
              <w:t xml:space="preserve">получатели социальных услуг, которым определен 2 или 3 уровень нуждаемости в уходе</w:t>
            </w:r>
          </w:p>
        </w:tc>
        <w:tc>
          <w:tcPr>
            <w:tcW w:w="2494" w:type="dxa"/>
            <w:tcBorders>
              <w:top w:val="nil"/>
              <w:left w:val="nil"/>
              <w:bottom w:val="nil"/>
              <w:right w:val="nil"/>
            </w:tcBorders>
          </w:tcPr>
          <w:p>
            <w:pPr>
              <w:pStyle w:val="0"/>
            </w:pPr>
            <w:r>
              <w:rPr>
                <w:sz w:val="24"/>
              </w:rPr>
              <w:t xml:space="preserve">ежедневно с понедельника по пятницу, а одиноким гражданам с понедельника по воскресенье, не более 1 раза в день посещения, объем - не более 40 литров (1 фляга)</w:t>
            </w:r>
          </w:p>
        </w:tc>
        <w:tc>
          <w:tcPr>
            <w:tcW w:w="2835"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984" w:type="dxa"/>
            <w:tcBorders>
              <w:top w:val="nil"/>
              <w:left w:val="nil"/>
              <w:bottom w:val="nil"/>
              <w:right w:val="nil"/>
            </w:tcBorders>
          </w:tcPr>
          <w:p>
            <w:pPr>
              <w:pStyle w:val="0"/>
            </w:pPr>
            <w:r>
              <w:rPr>
                <w:sz w:val="24"/>
              </w:rPr>
              <w:t xml:space="preserve">получатели социальных услуг, которым определен 1 уровень нуждаемости в уходе</w:t>
            </w:r>
          </w:p>
        </w:tc>
        <w:tc>
          <w:tcPr>
            <w:tcW w:w="2494" w:type="dxa"/>
            <w:tcBorders>
              <w:top w:val="nil"/>
              <w:left w:val="nil"/>
              <w:bottom w:val="nil"/>
              <w:right w:val="nil"/>
            </w:tcBorders>
          </w:tcPr>
          <w:p>
            <w:pPr>
              <w:pStyle w:val="0"/>
            </w:pPr>
            <w:r>
              <w:rPr>
                <w:sz w:val="24"/>
              </w:rPr>
              <w:t xml:space="preserve">не более 3 раз в неделю, объем - не более 40 литров (1 фляга) в день посещения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984" w:type="dxa"/>
            <w:tcBorders>
              <w:top w:val="nil"/>
              <w:left w:val="nil"/>
              <w:bottom w:val="nil"/>
              <w:right w:val="nil"/>
            </w:tcBorders>
          </w:tcPr>
          <w:p>
            <w:pPr>
              <w:pStyle w:val="0"/>
            </w:pPr>
            <w:r>
              <w:rPr>
                <w:sz w:val="24"/>
              </w:rPr>
              <w:t xml:space="preserve">категории получателей социальных услуг, которым не определен уровень нуждаемости в уходе</w:t>
            </w:r>
          </w:p>
        </w:tc>
        <w:tc>
          <w:tcPr>
            <w:tcW w:w="2494" w:type="dxa"/>
            <w:tcBorders>
              <w:top w:val="nil"/>
              <w:left w:val="nil"/>
              <w:bottom w:val="nil"/>
              <w:right w:val="nil"/>
            </w:tcBorders>
          </w:tcPr>
          <w:p>
            <w:pPr>
              <w:pStyle w:val="0"/>
            </w:pPr>
            <w:r>
              <w:rPr>
                <w:sz w:val="24"/>
              </w:rPr>
              <w:t xml:space="preserve">не более 2 раз в неделю, объем - не более 40 литров (1 фляга) в день посещения</w:t>
            </w:r>
          </w:p>
        </w:tc>
        <w:tc>
          <w:tcPr>
            <w:tcBorders>
              <w:top w:val="nil"/>
              <w:left w:val="nil"/>
              <w:bottom w:val="nil"/>
              <w:right w:val="nil"/>
            </w:tcBorders>
            <w:vMerge w:val="continue"/>
          </w:tcPr>
          <w:p/>
        </w:tc>
      </w:tr>
      <w:tr>
        <w:tc>
          <w:tcPr>
            <w:tcW w:w="1020" w:type="dxa"/>
            <w:tcBorders>
              <w:top w:val="nil"/>
              <w:left w:val="nil"/>
              <w:bottom w:val="nil"/>
              <w:right w:val="nil"/>
            </w:tcBorders>
            <w:vMerge w:val="restart"/>
          </w:tcPr>
          <w:p>
            <w:pPr>
              <w:pStyle w:val="0"/>
              <w:jc w:val="center"/>
            </w:pPr>
            <w:r>
              <w:rPr>
                <w:sz w:val="24"/>
              </w:rPr>
              <w:t xml:space="preserve">1.9.3.</w:t>
            </w:r>
          </w:p>
        </w:tc>
        <w:tc>
          <w:tcPr>
            <w:tcW w:w="2324" w:type="dxa"/>
            <w:tcBorders>
              <w:top w:val="nil"/>
              <w:left w:val="nil"/>
              <w:bottom w:val="nil"/>
              <w:right w:val="nil"/>
            </w:tcBorders>
            <w:vMerge w:val="restart"/>
          </w:tcPr>
          <w:p>
            <w:pPr>
              <w:pStyle w:val="0"/>
            </w:pPr>
            <w:r>
              <w:rPr>
                <w:sz w:val="24"/>
              </w:rPr>
              <w:t xml:space="preserve">топка печи с доставкой дров, угля и выносом золы (шлака)</w:t>
            </w:r>
          </w:p>
        </w:tc>
        <w:tc>
          <w:tcPr>
            <w:tcW w:w="1984" w:type="dxa"/>
            <w:tcBorders>
              <w:top w:val="nil"/>
              <w:left w:val="nil"/>
              <w:bottom w:val="nil"/>
              <w:right w:val="nil"/>
            </w:tcBorders>
          </w:tcPr>
          <w:p>
            <w:pPr>
              <w:pStyle w:val="0"/>
            </w:pPr>
            <w:r>
              <w:rPr>
                <w:sz w:val="24"/>
              </w:rPr>
              <w:t xml:space="preserve">получатели социальных услуг, которым определен уровень нуждаемости в уходе</w:t>
            </w:r>
          </w:p>
        </w:tc>
        <w:tc>
          <w:tcPr>
            <w:tcW w:w="2494" w:type="dxa"/>
            <w:tcBorders>
              <w:top w:val="nil"/>
              <w:left w:val="nil"/>
              <w:bottom w:val="nil"/>
              <w:right w:val="nil"/>
            </w:tcBorders>
          </w:tcPr>
          <w:p>
            <w:pPr>
              <w:pStyle w:val="0"/>
            </w:pPr>
            <w:r>
              <w:rPr>
                <w:sz w:val="24"/>
              </w:rPr>
              <w:t xml:space="preserve">ежедневно с понедельника по пятницу, а одиноким гражданам с понедельника по воскресенье, не более 2 раз в день посещения.</w:t>
            </w:r>
          </w:p>
          <w:p>
            <w:pPr>
              <w:pStyle w:val="0"/>
            </w:pPr>
            <w:r>
              <w:rPr>
                <w:sz w:val="24"/>
              </w:rPr>
              <w:t xml:space="preserve">Объем доставки топлива за 1 раз - не более 1 мешка дров, 2 ведер угля, 1 ведра золы (шлака).</w:t>
            </w:r>
          </w:p>
          <w:p>
            <w:pPr>
              <w:pStyle w:val="0"/>
            </w:pPr>
            <w:r>
              <w:rPr>
                <w:sz w:val="24"/>
              </w:rPr>
              <w:t xml:space="preserve">Продолжительность поддержания горения - до полного завершения процесса топки</w:t>
            </w:r>
          </w:p>
        </w:tc>
        <w:tc>
          <w:tcPr>
            <w:tcW w:w="2835" w:type="dxa"/>
            <w:tcBorders>
              <w:top w:val="nil"/>
              <w:left w:val="nil"/>
              <w:bottom w:val="nil"/>
              <w:right w:val="nil"/>
            </w:tcBorders>
            <w:vMerge w:val="restart"/>
          </w:tcPr>
          <w:p>
            <w:pPr>
              <w:pStyle w:val="0"/>
            </w:pPr>
            <w:r>
              <w:rPr>
                <w:sz w:val="24"/>
              </w:rPr>
              <w:t xml:space="preserve">услуга включает в себя:</w:t>
            </w:r>
          </w:p>
          <w:p>
            <w:pPr>
              <w:pStyle w:val="0"/>
            </w:pPr>
            <w:r>
              <w:rPr>
                <w:sz w:val="24"/>
              </w:rPr>
              <w:t xml:space="preserve">выемку золы (шлака) из печи и ее (его) вынос к месту складирования;</w:t>
            </w:r>
          </w:p>
          <w:p>
            <w:pPr>
              <w:pStyle w:val="0"/>
            </w:pPr>
            <w:r>
              <w:rPr>
                <w:sz w:val="24"/>
              </w:rPr>
              <w:t xml:space="preserve">доставку дров или угля из складского помещения в жилое помещение;</w:t>
            </w:r>
          </w:p>
          <w:p>
            <w:pPr>
              <w:pStyle w:val="0"/>
            </w:pPr>
            <w:r>
              <w:rPr>
                <w:sz w:val="24"/>
              </w:rPr>
              <w:t xml:space="preserve">укладку дров, засыпку угля в печь и ее растопку;</w:t>
            </w:r>
          </w:p>
          <w:p>
            <w:pPr>
              <w:pStyle w:val="0"/>
            </w:pPr>
            <w:r>
              <w:rPr>
                <w:sz w:val="24"/>
              </w:rPr>
              <w:t xml:space="preserve">поддержание и контроль горения;</w:t>
            </w:r>
          </w:p>
          <w:p>
            <w:pPr>
              <w:pStyle w:val="0"/>
            </w:pPr>
            <w:r>
              <w:rPr>
                <w:sz w:val="24"/>
              </w:rPr>
              <w:t xml:space="preserve">уборка мусора около печи.</w:t>
            </w:r>
          </w:p>
          <w:p>
            <w:pPr>
              <w:pStyle w:val="0"/>
            </w:pPr>
            <w:r>
              <w:rPr>
                <w:sz w:val="24"/>
              </w:rPr>
              <w:t xml:space="preserve">Услуга осуществляется с использованием инвентаря получателя социальных услуг (ведер, мешков, совка, веника и т.д.), оказывается в период отопительного сезона (с октября по апрель).</w:t>
            </w:r>
          </w:p>
          <w:p>
            <w:pPr>
              <w:pStyle w:val="0"/>
            </w:pPr>
            <w:r>
              <w:rPr>
                <w:sz w:val="24"/>
              </w:rPr>
              <w:t xml:space="preserve">Услуга предоставляется с учетом соблюдения норм допустимой нагрузки и требований противопожарной безопасности</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984" w:type="dxa"/>
            <w:tcBorders>
              <w:top w:val="nil"/>
              <w:left w:val="nil"/>
              <w:bottom w:val="nil"/>
              <w:right w:val="nil"/>
            </w:tcBorders>
          </w:tcPr>
          <w:p>
            <w:pPr>
              <w:pStyle w:val="0"/>
            </w:pPr>
            <w:r>
              <w:rPr>
                <w:sz w:val="24"/>
              </w:rPr>
              <w:t xml:space="preserve">категории получателей социальных услуг, которым не определен уровень нуждаемости в уходе</w:t>
            </w:r>
          </w:p>
        </w:tc>
        <w:tc>
          <w:tcPr>
            <w:tcW w:w="2494" w:type="dxa"/>
            <w:tcBorders>
              <w:top w:val="nil"/>
              <w:left w:val="nil"/>
              <w:bottom w:val="nil"/>
              <w:right w:val="nil"/>
            </w:tcBorders>
          </w:tcPr>
          <w:p>
            <w:pPr>
              <w:pStyle w:val="0"/>
            </w:pPr>
            <w:r>
              <w:rPr>
                <w:sz w:val="24"/>
              </w:rPr>
              <w:t xml:space="preserve">не более 3 раз в неделю.</w:t>
            </w:r>
          </w:p>
          <w:p>
            <w:pPr>
              <w:pStyle w:val="0"/>
            </w:pPr>
            <w:r>
              <w:rPr>
                <w:sz w:val="24"/>
              </w:rPr>
              <w:t xml:space="preserve">Объем доставки топлива в день посещения - не более 1 мешка дров, 2 ведер угля, 1 ведра золы (шлака).</w:t>
            </w:r>
          </w:p>
          <w:p>
            <w:pPr>
              <w:pStyle w:val="0"/>
            </w:pPr>
            <w:r>
              <w:rPr>
                <w:sz w:val="24"/>
              </w:rPr>
              <w:t xml:space="preserve">Продолжительность поддержания горения - не более 20 минут</w:t>
            </w:r>
          </w:p>
        </w:tc>
        <w:tc>
          <w:tcPr>
            <w:tcBorders>
              <w:top w:val="nil"/>
              <w:left w:val="nil"/>
              <w:bottom w:val="nil"/>
              <w:right w:val="nil"/>
            </w:tcBorders>
            <w:vMerge w:val="continue"/>
          </w:tcPr>
          <w:p/>
        </w:tc>
      </w:tr>
      <w:tr>
        <w:tc>
          <w:tcPr>
            <w:tcW w:w="1020" w:type="dxa"/>
            <w:tcBorders>
              <w:top w:val="nil"/>
              <w:left w:val="nil"/>
              <w:bottom w:val="nil"/>
              <w:right w:val="nil"/>
            </w:tcBorders>
          </w:tcPr>
          <w:p>
            <w:pPr>
              <w:pStyle w:val="0"/>
              <w:jc w:val="center"/>
            </w:pPr>
            <w:r>
              <w:rPr>
                <w:sz w:val="24"/>
              </w:rPr>
              <w:t xml:space="preserve">1.9.4.</w:t>
            </w:r>
          </w:p>
        </w:tc>
        <w:tc>
          <w:tcPr>
            <w:tcW w:w="2324" w:type="dxa"/>
            <w:tcBorders>
              <w:top w:val="nil"/>
              <w:left w:val="nil"/>
              <w:bottom w:val="nil"/>
              <w:right w:val="nil"/>
            </w:tcBorders>
          </w:tcPr>
          <w:p>
            <w:pPr>
              <w:pStyle w:val="0"/>
            </w:pPr>
            <w:r>
              <w:rPr>
                <w:sz w:val="24"/>
              </w:rPr>
              <w:t xml:space="preserve">покупка и организация доставки твердого топлива (угля, дров), сжиженного баллонного газа по месту жительства получателя социальных услуг</w:t>
            </w:r>
          </w:p>
        </w:tc>
        <w:tc>
          <w:tcPr>
            <w:tcW w:w="1984" w:type="dxa"/>
            <w:tcBorders>
              <w:top w:val="nil"/>
              <w:left w:val="nil"/>
              <w:bottom w:val="nil"/>
              <w:right w:val="nil"/>
            </w:tcBorders>
          </w:tcPr>
          <w:p>
            <w:pPr>
              <w:pStyle w:val="0"/>
            </w:pPr>
            <w:r>
              <w:rPr>
                <w:sz w:val="24"/>
              </w:rPr>
              <w:t xml:space="preserve">все категории получателей социальных услуг</w:t>
            </w:r>
          </w:p>
        </w:tc>
        <w:tc>
          <w:tcPr>
            <w:tcW w:w="2494" w:type="dxa"/>
            <w:tcBorders>
              <w:top w:val="nil"/>
              <w:left w:val="nil"/>
              <w:bottom w:val="nil"/>
              <w:right w:val="nil"/>
            </w:tcBorders>
          </w:tcPr>
          <w:p>
            <w:pPr>
              <w:pStyle w:val="0"/>
            </w:pPr>
            <w:r>
              <w:rPr>
                <w:sz w:val="24"/>
              </w:rPr>
              <w:t xml:space="preserve">покупка топлива - не более 2 раз в год, покупка сжиженного (баллонного) газа - не более 1 баллона в квартал</w:t>
            </w:r>
          </w:p>
        </w:tc>
        <w:tc>
          <w:tcPr>
            <w:tcW w:w="2835" w:type="dxa"/>
            <w:tcBorders>
              <w:top w:val="nil"/>
              <w:left w:val="nil"/>
              <w:bottom w:val="nil"/>
              <w:right w:val="nil"/>
            </w:tcBorders>
          </w:tcPr>
          <w:p>
            <w:pPr>
              <w:pStyle w:val="0"/>
            </w:pPr>
            <w:r>
              <w:rPr>
                <w:sz w:val="24"/>
              </w:rPr>
              <w:t xml:space="preserve">услуга предусматривает покупку по заявке получателя социальных услуг топлива (угля, дров), сжиженного (баллонного) газа в топливо-, газоснабжающих предприятиях, расположенных в пределах района проживания получателя социальных услуг.</w:t>
            </w:r>
          </w:p>
          <w:p>
            <w:pPr>
              <w:pStyle w:val="0"/>
            </w:pPr>
            <w:r>
              <w:rPr>
                <w:sz w:val="24"/>
              </w:rPr>
              <w:t xml:space="preserve">Услуга включает в себя выписку и оформление документов, оплату топлива, организацию и контроль за доставкой топлива, установкой баллона с газом в домовладении получателя социальных услуг.</w:t>
            </w:r>
          </w:p>
          <w:p>
            <w:pPr>
              <w:pStyle w:val="0"/>
            </w:pPr>
            <w:r>
              <w:rPr>
                <w:sz w:val="24"/>
              </w:rPr>
              <w:t xml:space="preserve">Объем закупки топлива определяется получателем социальных услуг.</w:t>
            </w:r>
          </w:p>
          <w:p>
            <w:pPr>
              <w:pStyle w:val="0"/>
            </w:pPr>
            <w:r>
              <w:rPr>
                <w:sz w:val="24"/>
              </w:rPr>
              <w:t xml:space="preserve">Топливо (уголь, дрова), сжиженный (баллонный) газ приобретается за счет средств получателя социальных услуг</w:t>
            </w:r>
          </w:p>
        </w:tc>
      </w:tr>
      <w:tr>
        <w:tc>
          <w:tcPr>
            <w:tcW w:w="1020" w:type="dxa"/>
            <w:tcBorders>
              <w:top w:val="nil"/>
              <w:left w:val="nil"/>
              <w:bottom w:val="nil"/>
              <w:right w:val="nil"/>
            </w:tcBorders>
          </w:tcPr>
          <w:p>
            <w:pPr>
              <w:pStyle w:val="0"/>
              <w:jc w:val="center"/>
            </w:pPr>
            <w:r>
              <w:rPr>
                <w:sz w:val="24"/>
              </w:rPr>
              <w:t xml:space="preserve">1.10.</w:t>
            </w:r>
          </w:p>
        </w:tc>
        <w:tc>
          <w:tcPr>
            <w:tcW w:w="2324" w:type="dxa"/>
            <w:tcBorders>
              <w:top w:val="nil"/>
              <w:left w:val="nil"/>
              <w:bottom w:val="nil"/>
              <w:right w:val="nil"/>
            </w:tcBorders>
          </w:tcPr>
          <w:p>
            <w:pPr>
              <w:pStyle w:val="0"/>
            </w:pPr>
            <w:r>
              <w:rPr>
                <w:sz w:val="24"/>
              </w:rPr>
              <w:t xml:space="preserve">Организация помощи в проведении ремонта и уборки жилых помещений за счет средств получателя социальных услуг</w:t>
            </w:r>
          </w:p>
        </w:tc>
        <w:tc>
          <w:tcPr>
            <w:tcW w:w="1984" w:type="dxa"/>
            <w:tcBorders>
              <w:top w:val="nil"/>
              <w:left w:val="nil"/>
              <w:bottom w:val="nil"/>
              <w:right w:val="nil"/>
            </w:tcBorders>
          </w:tcPr>
          <w:p>
            <w:pPr>
              <w:pStyle w:val="0"/>
            </w:pPr>
            <w:r>
              <w:rPr>
                <w:sz w:val="24"/>
              </w:rPr>
              <w:t xml:space="preserve">все категории получателей социальных услуг</w:t>
            </w:r>
          </w:p>
        </w:tc>
        <w:tc>
          <w:tcPr>
            <w:tcW w:w="2494" w:type="dxa"/>
            <w:tcBorders>
              <w:top w:val="nil"/>
              <w:left w:val="nil"/>
              <w:bottom w:val="nil"/>
              <w:right w:val="nil"/>
            </w:tcBorders>
          </w:tcPr>
          <w:p>
            <w:pPr>
              <w:pStyle w:val="0"/>
            </w:pPr>
            <w:r>
              <w:rPr>
                <w:sz w:val="24"/>
              </w:rPr>
              <w:t xml:space="preserve">не более 1 раза в месяц</w:t>
            </w:r>
          </w:p>
        </w:tc>
        <w:tc>
          <w:tcPr>
            <w:tcW w:w="2835" w:type="dxa"/>
            <w:tcBorders>
              <w:top w:val="nil"/>
              <w:left w:val="nil"/>
              <w:bottom w:val="nil"/>
              <w:right w:val="nil"/>
            </w:tcBorders>
          </w:tcPr>
          <w:p>
            <w:pPr>
              <w:pStyle w:val="0"/>
            </w:pPr>
            <w:r>
              <w:rPr>
                <w:sz w:val="24"/>
              </w:rPr>
              <w:t xml:space="preserve">услуга включает в себя помощь в оформлении заявок на ремонт (замену) и (или) обслуживание газового и электрооборудования, сантехники, бытовой техники и других приборов, внутридомовых коммуникаций, а также содействие в поиске исполнителей ремонтных работ и работ по уборке жилых помещений (организаций и физических лиц, осуществляющих указанные работы), помощь в оформлении договора (при необходимости)</w:t>
            </w:r>
          </w:p>
        </w:tc>
      </w:tr>
      <w:tr>
        <w:tc>
          <w:tcPr>
            <w:tcW w:w="1020" w:type="dxa"/>
            <w:tcBorders>
              <w:top w:val="nil"/>
              <w:left w:val="nil"/>
              <w:bottom w:val="nil"/>
              <w:right w:val="nil"/>
            </w:tcBorders>
          </w:tcPr>
          <w:p>
            <w:pPr>
              <w:pStyle w:val="0"/>
              <w:jc w:val="center"/>
            </w:pPr>
            <w:r>
              <w:rPr>
                <w:sz w:val="24"/>
              </w:rPr>
              <w:t xml:space="preserve">1.11.</w:t>
            </w:r>
          </w:p>
        </w:tc>
        <w:tc>
          <w:tcPr>
            <w:tcW w:w="2324" w:type="dxa"/>
            <w:tcBorders>
              <w:top w:val="nil"/>
              <w:left w:val="nil"/>
              <w:bottom w:val="nil"/>
              <w:right w:val="nil"/>
            </w:tcBorders>
          </w:tcPr>
          <w:p>
            <w:pPr>
              <w:pStyle w:val="0"/>
            </w:pPr>
            <w:r>
              <w:rPr>
                <w:sz w:val="24"/>
              </w:rPr>
              <w:t xml:space="preserve">Обеспечение кратковременного присмотра за детьми и другими нетрудоспособными или тяжело и длительно болеющими членами семьи</w:t>
            </w:r>
          </w:p>
        </w:tc>
        <w:tc>
          <w:tcPr>
            <w:tcW w:w="1984" w:type="dxa"/>
            <w:tcBorders>
              <w:top w:val="nil"/>
              <w:left w:val="nil"/>
              <w:bottom w:val="nil"/>
              <w:right w:val="nil"/>
            </w:tcBorders>
          </w:tcPr>
          <w:p>
            <w:pPr>
              <w:pStyle w:val="0"/>
            </w:pPr>
            <w:r>
              <w:rPr>
                <w:sz w:val="24"/>
              </w:rPr>
              <w:t xml:space="preserve">все категории получателей социальных услуг</w:t>
            </w:r>
          </w:p>
        </w:tc>
        <w:tc>
          <w:tcPr>
            <w:tcW w:w="2494" w:type="dxa"/>
            <w:tcBorders>
              <w:top w:val="nil"/>
              <w:left w:val="nil"/>
              <w:bottom w:val="nil"/>
              <w:right w:val="nil"/>
            </w:tcBorders>
          </w:tcPr>
          <w:p>
            <w:pPr>
              <w:pStyle w:val="0"/>
            </w:pPr>
            <w:r>
              <w:rPr>
                <w:sz w:val="24"/>
              </w:rPr>
              <w:t xml:space="preserve">не более 1 раза в неделю, продолжительность услуги - не более 60 минут</w:t>
            </w:r>
          </w:p>
        </w:tc>
        <w:tc>
          <w:tcPr>
            <w:tcW w:w="2835" w:type="dxa"/>
            <w:tcBorders>
              <w:top w:val="nil"/>
              <w:left w:val="nil"/>
              <w:bottom w:val="nil"/>
              <w:right w:val="nil"/>
            </w:tcBorders>
          </w:tcPr>
          <w:p>
            <w:pPr>
              <w:pStyle w:val="0"/>
            </w:pPr>
            <w:r>
              <w:rPr>
                <w:sz w:val="24"/>
              </w:rPr>
              <w:t xml:space="preserve">услуга предоставляется по запросу получателя социальных услуг при наличии в семье детей, в том числе ребенка-инвалида (детей-инвалидов), а также других нетрудоспособных или тяжело- и длительно болеющих членов семьи (далее - дети/нетрудоспособные граждане).</w:t>
            </w:r>
          </w:p>
          <w:p>
            <w:pPr>
              <w:pStyle w:val="0"/>
            </w:pPr>
            <w:r>
              <w:rPr>
                <w:sz w:val="24"/>
              </w:rPr>
              <w:t xml:space="preserve">Услуга предоставляется в случае экстренной необходимости посещения получателем социальных услуг организаций здравоохранения, социальной защиты населения, аптечных и иных социально значимых учреждений.</w:t>
            </w:r>
          </w:p>
          <w:p>
            <w:pPr>
              <w:pStyle w:val="0"/>
            </w:pPr>
            <w:r>
              <w:rPr>
                <w:sz w:val="24"/>
              </w:rPr>
              <w:t xml:space="preserve">Услуга предоставляется на основании письменного заявления-доверенности получателя социальных услуг о предоставлении данной услуги на имя руководителя поставщика социальных услуг.</w:t>
            </w:r>
          </w:p>
          <w:p>
            <w:pPr>
              <w:pStyle w:val="0"/>
            </w:pPr>
            <w:r>
              <w:rPr>
                <w:sz w:val="24"/>
              </w:rPr>
              <w:t xml:space="preserve">В заявлении-доверенности указывается срок предоставления услуги, наименование посещаемой организации, фамилия, имя, отчество работника поставщика социальных услуг, которому доверяется присмотр за детьми/нетрудоспособными гражданами</w:t>
            </w:r>
          </w:p>
        </w:tc>
      </w:tr>
      <w:tr>
        <w:tc>
          <w:tcPr>
            <w:tcW w:w="1020" w:type="dxa"/>
            <w:tcBorders>
              <w:top w:val="nil"/>
              <w:left w:val="nil"/>
              <w:bottom w:val="nil"/>
              <w:right w:val="nil"/>
            </w:tcBorders>
          </w:tcPr>
          <w:p>
            <w:pPr>
              <w:pStyle w:val="0"/>
              <w:jc w:val="center"/>
            </w:pPr>
            <w:r>
              <w:rPr>
                <w:sz w:val="24"/>
              </w:rPr>
              <w:t xml:space="preserve">1.12.</w:t>
            </w:r>
          </w:p>
        </w:tc>
        <w:tc>
          <w:tcPr>
            <w:tcW w:w="2324" w:type="dxa"/>
            <w:tcBorders>
              <w:top w:val="nil"/>
              <w:left w:val="nil"/>
              <w:bottom w:val="nil"/>
              <w:right w:val="nil"/>
            </w:tcBorders>
          </w:tcPr>
          <w:p>
            <w:pPr>
              <w:pStyle w:val="0"/>
            </w:pPr>
            <w:r>
              <w:rPr>
                <w:sz w:val="24"/>
              </w:rPr>
              <w:t xml:space="preserve">Предоставление гигиенических услуг лицам, не способным по состоянию здоровья самостоятельно осуществлять за собой уход:</w:t>
            </w:r>
          </w:p>
        </w:tc>
        <w:tc>
          <w:tcPr>
            <w:tcW w:w="1984" w:type="dxa"/>
            <w:tcBorders>
              <w:top w:val="nil"/>
              <w:left w:val="nil"/>
              <w:bottom w:val="nil"/>
              <w:right w:val="nil"/>
            </w:tcBorders>
          </w:tcPr>
          <w:p>
            <w:pPr>
              <w:pStyle w:val="0"/>
            </w:pPr>
            <w:r>
              <w:rPr>
                <w:sz w:val="24"/>
              </w:rPr>
            </w:r>
          </w:p>
        </w:tc>
        <w:tc>
          <w:tcPr>
            <w:tcW w:w="2494" w:type="dxa"/>
            <w:tcBorders>
              <w:top w:val="nil"/>
              <w:left w:val="nil"/>
              <w:bottom w:val="nil"/>
              <w:right w:val="nil"/>
            </w:tcBorders>
          </w:tcPr>
          <w:p>
            <w:pPr>
              <w:pStyle w:val="0"/>
            </w:pPr>
            <w:r>
              <w:rPr>
                <w:sz w:val="24"/>
              </w:rPr>
            </w:r>
          </w:p>
        </w:tc>
        <w:tc>
          <w:tcPr>
            <w:tcW w:w="2835" w:type="dxa"/>
            <w:tcBorders>
              <w:top w:val="nil"/>
              <w:left w:val="nil"/>
              <w:bottom w:val="nil"/>
              <w:right w:val="nil"/>
            </w:tcBorders>
            <w:vMerge w:val="restart"/>
          </w:tcPr>
          <w:p>
            <w:pPr>
              <w:pStyle w:val="0"/>
            </w:pPr>
            <w:r>
              <w:rPr>
                <w:sz w:val="24"/>
              </w:rPr>
              <w:t xml:space="preserve">услуга заключается в индивидуальном обслуживании получателя социальных услуг, предоставлении санитарно-гигиенической помощи, выполнении необходимых процедур, с этим связанных (умывание лица; чистка зубов или уход за протезами, полостью рта при отсутствии зубов; гигиенические ванны/помывка, подмывание, влажное обтирание, гигиена тела; стрижка ногтей; причесывание; смена нательного белья; смена постельного белья; смена абсорбирующего белья; оказание помощи в пользовании туалетом (судном, уткой), вынос горшка (судна, утки) и его обработка).</w:t>
            </w:r>
          </w:p>
          <w:p>
            <w:pPr>
              <w:pStyle w:val="0"/>
            </w:pPr>
            <w:r>
              <w:rPr>
                <w:sz w:val="24"/>
              </w:rPr>
              <w:t xml:space="preserve">В рамках предоставления услуги получателю социальных услуг оказывается помощь в передвижении по комнате (при необходимости), помощь при одевании и раздевании.</w:t>
            </w:r>
          </w:p>
          <w:p>
            <w:pPr>
              <w:pStyle w:val="0"/>
            </w:pPr>
            <w:r>
              <w:rPr>
                <w:sz w:val="24"/>
              </w:rPr>
              <w:t xml:space="preserve">При смене абсорбирующего белья или после пользования туалетом осуществляется подмывание либо влажное обтирание получателя социальных услуг, гигиена тела, профилактика пролежней (перемена положения тела и растирание возможных мест образования пролежней).</w:t>
            </w:r>
          </w:p>
          <w:p>
            <w:pPr>
              <w:pStyle w:val="0"/>
            </w:pPr>
            <w:r>
              <w:rPr>
                <w:sz w:val="24"/>
              </w:rPr>
              <w:t xml:space="preserve">Помощь в приеме гигиенической ванны/помывки, подмывание, а также влажное обтирание осуществляются теплой водой с применением моющих средств получателя социальных услуг и его мочалки. По окончании водной процедуры оказывается помощь в обтирании тела личным полотенцем клиента.</w:t>
            </w:r>
          </w:p>
          <w:p>
            <w:pPr>
              <w:pStyle w:val="0"/>
            </w:pPr>
            <w:r>
              <w:rPr>
                <w:sz w:val="24"/>
              </w:rPr>
              <w:t xml:space="preserve">Гигиенические ванны/помывка, влажное обтирание, гигиена тела, стрижка ногтей предоставляются при отсутствии у получателя социальных услуг, пролежней и других заболеваний кожи, грибковых заболеваний ногтей.</w:t>
            </w:r>
          </w:p>
          <w:p>
            <w:pPr>
              <w:pStyle w:val="0"/>
            </w:pPr>
            <w:r>
              <w:rPr>
                <w:sz w:val="24"/>
              </w:rPr>
              <w:t xml:space="preserve">Предоставление гигиенических услуг, стрижка ногтей осуществляется без причинения какого-либо вреда здоровью, физических или моральных страданий и неудобств получателю социальных услуг.</w:t>
            </w:r>
          </w:p>
          <w:p>
            <w:pPr>
              <w:pStyle w:val="0"/>
            </w:pPr>
            <w:r>
              <w:rPr>
                <w:sz w:val="24"/>
              </w:rPr>
              <w:t xml:space="preserve">Услуга выполняется с учетом соблюдения работником поставщика социальных услуг санитарно-гигиенических норм с применением медицинских перчаток</w:t>
            </w:r>
          </w:p>
        </w:tc>
      </w:tr>
      <w:tr>
        <w:tc>
          <w:tcPr>
            <w:tcW w:w="1020" w:type="dxa"/>
            <w:tcBorders>
              <w:top w:val="nil"/>
              <w:left w:val="nil"/>
              <w:bottom w:val="nil"/>
              <w:right w:val="nil"/>
            </w:tcBorders>
            <w:vMerge w:val="restart"/>
          </w:tcPr>
          <w:p>
            <w:pPr>
              <w:pStyle w:val="0"/>
              <w:jc w:val="center"/>
            </w:pPr>
            <w:r>
              <w:rPr>
                <w:sz w:val="24"/>
              </w:rPr>
              <w:t xml:space="preserve">1.12.1.</w:t>
            </w:r>
          </w:p>
        </w:tc>
        <w:tc>
          <w:tcPr>
            <w:tcW w:w="2324" w:type="dxa"/>
            <w:tcBorders>
              <w:top w:val="nil"/>
              <w:left w:val="nil"/>
              <w:bottom w:val="nil"/>
              <w:right w:val="nil"/>
            </w:tcBorders>
            <w:vMerge w:val="restart"/>
          </w:tcPr>
          <w:p>
            <w:pPr>
              <w:pStyle w:val="0"/>
            </w:pPr>
            <w:r>
              <w:rPr>
                <w:sz w:val="24"/>
              </w:rPr>
              <w:t xml:space="preserve">умывание лица</w:t>
            </w:r>
          </w:p>
        </w:tc>
        <w:tc>
          <w:tcPr>
            <w:tcW w:w="1984" w:type="dxa"/>
            <w:tcBorders>
              <w:top w:val="nil"/>
              <w:left w:val="nil"/>
              <w:bottom w:val="nil"/>
              <w:right w:val="nil"/>
            </w:tcBorders>
          </w:tcPr>
          <w:p>
            <w:pPr>
              <w:pStyle w:val="0"/>
            </w:pPr>
            <w:r>
              <w:rPr>
                <w:sz w:val="24"/>
              </w:rPr>
              <w:t xml:space="preserve">получатели социальных услуг, которым определен 2 или 3 уровень нуждаемости в уходе</w:t>
            </w:r>
          </w:p>
        </w:tc>
        <w:tc>
          <w:tcPr>
            <w:tcW w:w="2494" w:type="dxa"/>
            <w:tcBorders>
              <w:top w:val="nil"/>
              <w:left w:val="nil"/>
              <w:bottom w:val="nil"/>
              <w:right w:val="nil"/>
            </w:tcBorders>
          </w:tcPr>
          <w:p>
            <w:pPr>
              <w:pStyle w:val="0"/>
            </w:pPr>
            <w:r>
              <w:rPr>
                <w:sz w:val="24"/>
              </w:rPr>
              <w:t xml:space="preserve">ежедневно с понедельника по пятницу, а одиноким гражданам с понедельника по воскресенье, не более 3 раз в день</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984" w:type="dxa"/>
            <w:tcBorders>
              <w:top w:val="nil"/>
              <w:left w:val="nil"/>
              <w:bottom w:val="nil"/>
              <w:right w:val="nil"/>
            </w:tcBorders>
          </w:tcPr>
          <w:p>
            <w:pPr>
              <w:pStyle w:val="0"/>
            </w:pPr>
            <w:r>
              <w:rPr>
                <w:sz w:val="24"/>
              </w:rPr>
              <w:t xml:space="preserve">получатели социальных услуг, которым определен 1 уровень нуждаемости в уходе</w:t>
            </w:r>
          </w:p>
        </w:tc>
        <w:tc>
          <w:tcPr>
            <w:tcW w:w="2494" w:type="dxa"/>
            <w:tcBorders>
              <w:top w:val="nil"/>
              <w:left w:val="nil"/>
              <w:bottom w:val="nil"/>
              <w:right w:val="nil"/>
            </w:tcBorders>
          </w:tcPr>
          <w:p>
            <w:pPr>
              <w:pStyle w:val="0"/>
            </w:pPr>
            <w:r>
              <w:rPr>
                <w:sz w:val="24"/>
              </w:rPr>
              <w:t xml:space="preserve">не более 3 раз в неделю</w:t>
            </w:r>
          </w:p>
        </w:tc>
        <w:tc>
          <w:tcPr>
            <w:tcBorders>
              <w:top w:val="nil"/>
              <w:left w:val="nil"/>
              <w:bottom w:val="nil"/>
              <w:right w:val="nil"/>
            </w:tcBorders>
            <w:vMerge w:val="continue"/>
          </w:tcPr>
          <w:p/>
        </w:tc>
      </w:tr>
      <w:tr>
        <w:tc>
          <w:tcPr>
            <w:tcW w:w="1020" w:type="dxa"/>
            <w:tcBorders>
              <w:top w:val="nil"/>
              <w:left w:val="nil"/>
              <w:bottom w:val="nil"/>
              <w:right w:val="nil"/>
            </w:tcBorders>
            <w:vMerge w:val="restart"/>
          </w:tcPr>
          <w:p>
            <w:pPr>
              <w:pStyle w:val="0"/>
              <w:jc w:val="center"/>
            </w:pPr>
            <w:r>
              <w:rPr>
                <w:sz w:val="24"/>
              </w:rPr>
              <w:t xml:space="preserve">1.12.2.</w:t>
            </w:r>
          </w:p>
        </w:tc>
        <w:tc>
          <w:tcPr>
            <w:tcW w:w="2324" w:type="dxa"/>
            <w:tcBorders>
              <w:top w:val="nil"/>
              <w:left w:val="nil"/>
              <w:bottom w:val="nil"/>
              <w:right w:val="nil"/>
            </w:tcBorders>
            <w:vMerge w:val="restart"/>
          </w:tcPr>
          <w:p>
            <w:pPr>
              <w:pStyle w:val="0"/>
            </w:pPr>
            <w:r>
              <w:rPr>
                <w:sz w:val="24"/>
              </w:rPr>
              <w:t xml:space="preserve">чистка зубов</w:t>
            </w:r>
          </w:p>
        </w:tc>
        <w:tc>
          <w:tcPr>
            <w:tcW w:w="1984" w:type="dxa"/>
            <w:tcBorders>
              <w:top w:val="nil"/>
              <w:left w:val="nil"/>
              <w:bottom w:val="nil"/>
              <w:right w:val="nil"/>
            </w:tcBorders>
          </w:tcPr>
          <w:p>
            <w:pPr>
              <w:pStyle w:val="0"/>
            </w:pPr>
            <w:r>
              <w:rPr>
                <w:sz w:val="24"/>
              </w:rPr>
              <w:t xml:space="preserve">получатели социальных услуг, которым определен 2 или 3 уровень нуждаемости в уходе</w:t>
            </w:r>
          </w:p>
        </w:tc>
        <w:tc>
          <w:tcPr>
            <w:tcW w:w="2494" w:type="dxa"/>
            <w:tcBorders>
              <w:top w:val="nil"/>
              <w:left w:val="nil"/>
              <w:bottom w:val="nil"/>
              <w:right w:val="nil"/>
            </w:tcBorders>
          </w:tcPr>
          <w:p>
            <w:pPr>
              <w:pStyle w:val="0"/>
            </w:pPr>
            <w:r>
              <w:rPr>
                <w:sz w:val="24"/>
              </w:rPr>
              <w:t xml:space="preserve">ежедневно с понедельника по пятницу, а одиноким гражданам с понедельника по воскресенье, не более 2 раз в день</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984" w:type="dxa"/>
            <w:tcBorders>
              <w:top w:val="nil"/>
              <w:left w:val="nil"/>
              <w:bottom w:val="nil"/>
              <w:right w:val="nil"/>
            </w:tcBorders>
          </w:tcPr>
          <w:p>
            <w:pPr>
              <w:pStyle w:val="0"/>
            </w:pPr>
            <w:r>
              <w:rPr>
                <w:sz w:val="24"/>
              </w:rPr>
              <w:t xml:space="preserve">получатели социальных услуг, которым определен 1 уровень нуждаемости в уходе</w:t>
            </w:r>
          </w:p>
        </w:tc>
        <w:tc>
          <w:tcPr>
            <w:tcW w:w="2494" w:type="dxa"/>
            <w:tcBorders>
              <w:top w:val="nil"/>
              <w:left w:val="nil"/>
              <w:bottom w:val="nil"/>
              <w:right w:val="nil"/>
            </w:tcBorders>
          </w:tcPr>
          <w:p>
            <w:pPr>
              <w:pStyle w:val="0"/>
            </w:pPr>
            <w:r>
              <w:rPr>
                <w:sz w:val="24"/>
              </w:rPr>
              <w:t xml:space="preserve">не более 3 раз в неделю</w:t>
            </w:r>
          </w:p>
        </w:tc>
        <w:tc>
          <w:tcPr>
            <w:tcBorders>
              <w:top w:val="nil"/>
              <w:left w:val="nil"/>
              <w:bottom w:val="nil"/>
              <w:right w:val="nil"/>
            </w:tcBorders>
            <w:vMerge w:val="continue"/>
          </w:tcPr>
          <w:p/>
        </w:tc>
      </w:tr>
      <w:tr>
        <w:tc>
          <w:tcPr>
            <w:tcW w:w="1020" w:type="dxa"/>
            <w:tcBorders>
              <w:top w:val="nil"/>
              <w:left w:val="nil"/>
              <w:bottom w:val="nil"/>
              <w:right w:val="nil"/>
            </w:tcBorders>
            <w:vMerge w:val="restart"/>
          </w:tcPr>
          <w:p>
            <w:pPr>
              <w:pStyle w:val="0"/>
              <w:jc w:val="center"/>
            </w:pPr>
            <w:r>
              <w:rPr>
                <w:sz w:val="24"/>
              </w:rPr>
              <w:t xml:space="preserve">1.12.3.</w:t>
            </w:r>
          </w:p>
        </w:tc>
        <w:tc>
          <w:tcPr>
            <w:tcW w:w="2324" w:type="dxa"/>
            <w:tcBorders>
              <w:top w:val="nil"/>
              <w:left w:val="nil"/>
              <w:bottom w:val="nil"/>
              <w:right w:val="nil"/>
            </w:tcBorders>
            <w:vMerge w:val="restart"/>
          </w:tcPr>
          <w:p>
            <w:pPr>
              <w:pStyle w:val="0"/>
            </w:pPr>
            <w:r>
              <w:rPr>
                <w:sz w:val="24"/>
              </w:rPr>
              <w:t xml:space="preserve">гигиенические ванны/помывка</w:t>
            </w:r>
          </w:p>
        </w:tc>
        <w:tc>
          <w:tcPr>
            <w:tcW w:w="1984" w:type="dxa"/>
            <w:tcBorders>
              <w:top w:val="nil"/>
              <w:left w:val="nil"/>
              <w:bottom w:val="nil"/>
              <w:right w:val="nil"/>
            </w:tcBorders>
          </w:tcPr>
          <w:p>
            <w:pPr>
              <w:pStyle w:val="0"/>
            </w:pPr>
            <w:r>
              <w:rPr>
                <w:sz w:val="24"/>
              </w:rPr>
              <w:t xml:space="preserve">получатели социальных услуг, которым определен уровень нуждаемости в уходе</w:t>
            </w:r>
          </w:p>
        </w:tc>
        <w:tc>
          <w:tcPr>
            <w:tcW w:w="2494" w:type="dxa"/>
            <w:tcBorders>
              <w:top w:val="nil"/>
              <w:left w:val="nil"/>
              <w:bottom w:val="nil"/>
              <w:right w:val="nil"/>
            </w:tcBorders>
          </w:tcPr>
          <w:p>
            <w:pPr>
              <w:pStyle w:val="0"/>
            </w:pPr>
            <w:r>
              <w:rPr>
                <w:sz w:val="24"/>
              </w:rPr>
              <w:t xml:space="preserve">не более 3 раз в неделю</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984" w:type="dxa"/>
            <w:tcBorders>
              <w:top w:val="nil"/>
              <w:left w:val="nil"/>
              <w:bottom w:val="nil"/>
              <w:right w:val="nil"/>
            </w:tcBorders>
          </w:tcPr>
          <w:p>
            <w:pPr>
              <w:pStyle w:val="0"/>
            </w:pPr>
            <w:r>
              <w:rPr>
                <w:sz w:val="24"/>
              </w:rPr>
              <w:t xml:space="preserve">получатели социальных услуг, которым не определен уровень нуждаемости в уходе</w:t>
            </w:r>
          </w:p>
        </w:tc>
        <w:tc>
          <w:tcPr>
            <w:tcW w:w="2494" w:type="dxa"/>
            <w:tcBorders>
              <w:top w:val="nil"/>
              <w:left w:val="nil"/>
              <w:bottom w:val="nil"/>
              <w:right w:val="nil"/>
            </w:tcBorders>
          </w:tcPr>
          <w:p>
            <w:pPr>
              <w:pStyle w:val="0"/>
            </w:pPr>
            <w:r>
              <w:rPr>
                <w:sz w:val="24"/>
              </w:rPr>
              <w:t xml:space="preserve">не более 1 раза в неделю</w:t>
            </w:r>
          </w:p>
        </w:tc>
        <w:tc>
          <w:tcPr>
            <w:tcBorders>
              <w:top w:val="nil"/>
              <w:left w:val="nil"/>
              <w:bottom w:val="nil"/>
              <w:right w:val="nil"/>
            </w:tcBorders>
            <w:vMerge w:val="continue"/>
          </w:tcPr>
          <w:p/>
        </w:tc>
      </w:tr>
      <w:tr>
        <w:tc>
          <w:tcPr>
            <w:tcW w:w="1020" w:type="dxa"/>
            <w:tcBorders>
              <w:top w:val="nil"/>
              <w:left w:val="nil"/>
              <w:bottom w:val="nil"/>
              <w:right w:val="nil"/>
            </w:tcBorders>
          </w:tcPr>
          <w:p>
            <w:pPr>
              <w:pStyle w:val="0"/>
              <w:jc w:val="center"/>
            </w:pPr>
            <w:r>
              <w:rPr>
                <w:sz w:val="24"/>
              </w:rPr>
              <w:t xml:space="preserve">1.12.4.</w:t>
            </w:r>
          </w:p>
        </w:tc>
        <w:tc>
          <w:tcPr>
            <w:tcW w:w="2324" w:type="dxa"/>
            <w:tcBorders>
              <w:top w:val="nil"/>
              <w:left w:val="nil"/>
              <w:bottom w:val="nil"/>
              <w:right w:val="nil"/>
            </w:tcBorders>
          </w:tcPr>
          <w:p>
            <w:pPr>
              <w:pStyle w:val="0"/>
            </w:pPr>
            <w:r>
              <w:rPr>
                <w:sz w:val="24"/>
              </w:rPr>
              <w:t xml:space="preserve">стрижка ногтей</w:t>
            </w:r>
          </w:p>
        </w:tc>
        <w:tc>
          <w:tcPr>
            <w:tcW w:w="1984" w:type="dxa"/>
            <w:tcBorders>
              <w:top w:val="nil"/>
              <w:left w:val="nil"/>
              <w:bottom w:val="nil"/>
              <w:right w:val="nil"/>
            </w:tcBorders>
          </w:tcPr>
          <w:p>
            <w:pPr>
              <w:pStyle w:val="0"/>
            </w:pPr>
            <w:r>
              <w:rPr>
                <w:sz w:val="24"/>
              </w:rPr>
              <w:t xml:space="preserve">все категории получателей социальных услуг</w:t>
            </w:r>
          </w:p>
        </w:tc>
        <w:tc>
          <w:tcPr>
            <w:tcW w:w="2494" w:type="dxa"/>
            <w:tcBorders>
              <w:top w:val="nil"/>
              <w:left w:val="nil"/>
              <w:bottom w:val="nil"/>
              <w:right w:val="nil"/>
            </w:tcBorders>
          </w:tcPr>
          <w:p>
            <w:pPr>
              <w:pStyle w:val="0"/>
            </w:pPr>
            <w:r>
              <w:rPr>
                <w:sz w:val="24"/>
              </w:rPr>
              <w:t xml:space="preserve">не более 1 раза в 2 недели</w:t>
            </w:r>
          </w:p>
        </w:tc>
        <w:tc>
          <w:tcPr>
            <w:tcBorders>
              <w:top w:val="nil"/>
              <w:left w:val="nil"/>
              <w:bottom w:val="nil"/>
              <w:right w:val="nil"/>
            </w:tcBorders>
            <w:vMerge w:val="continue"/>
          </w:tcPr>
          <w:p/>
        </w:tc>
      </w:tr>
      <w:tr>
        <w:tc>
          <w:tcPr>
            <w:tcW w:w="1020" w:type="dxa"/>
            <w:tcBorders>
              <w:top w:val="nil"/>
              <w:left w:val="nil"/>
              <w:bottom w:val="nil"/>
              <w:right w:val="nil"/>
            </w:tcBorders>
            <w:vMerge w:val="restart"/>
          </w:tcPr>
          <w:p>
            <w:pPr>
              <w:pStyle w:val="0"/>
              <w:jc w:val="center"/>
            </w:pPr>
            <w:r>
              <w:rPr>
                <w:sz w:val="24"/>
              </w:rPr>
              <w:t xml:space="preserve">1.12.5.</w:t>
            </w:r>
          </w:p>
        </w:tc>
        <w:tc>
          <w:tcPr>
            <w:tcW w:w="2324" w:type="dxa"/>
            <w:tcBorders>
              <w:top w:val="nil"/>
              <w:left w:val="nil"/>
              <w:bottom w:val="nil"/>
              <w:right w:val="nil"/>
            </w:tcBorders>
            <w:vMerge w:val="restart"/>
          </w:tcPr>
          <w:p>
            <w:pPr>
              <w:pStyle w:val="0"/>
            </w:pPr>
            <w:r>
              <w:rPr>
                <w:sz w:val="24"/>
              </w:rPr>
              <w:t xml:space="preserve">причесывание</w:t>
            </w:r>
          </w:p>
        </w:tc>
        <w:tc>
          <w:tcPr>
            <w:tcW w:w="1984" w:type="dxa"/>
            <w:tcBorders>
              <w:top w:val="nil"/>
              <w:left w:val="nil"/>
              <w:bottom w:val="nil"/>
              <w:right w:val="nil"/>
            </w:tcBorders>
          </w:tcPr>
          <w:p>
            <w:pPr>
              <w:pStyle w:val="0"/>
            </w:pPr>
            <w:r>
              <w:rPr>
                <w:sz w:val="24"/>
              </w:rPr>
              <w:t xml:space="preserve">получатели социальных услуг, которым определен уровень нуждаемости в уходе</w:t>
            </w:r>
          </w:p>
        </w:tc>
        <w:tc>
          <w:tcPr>
            <w:tcW w:w="2494" w:type="dxa"/>
            <w:tcBorders>
              <w:top w:val="nil"/>
              <w:left w:val="nil"/>
              <w:bottom w:val="nil"/>
              <w:right w:val="nil"/>
            </w:tcBorders>
          </w:tcPr>
          <w:p>
            <w:pPr>
              <w:pStyle w:val="0"/>
            </w:pPr>
            <w:r>
              <w:rPr>
                <w:sz w:val="24"/>
              </w:rPr>
              <w:t xml:space="preserve">ежедневно с понедельника по пятницу, а одиноким гражданам с понедельника по воскресенье, не более 3 раз в день</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984" w:type="dxa"/>
            <w:tcBorders>
              <w:top w:val="nil"/>
              <w:left w:val="nil"/>
              <w:bottom w:val="nil"/>
              <w:right w:val="nil"/>
            </w:tcBorders>
          </w:tcPr>
          <w:p>
            <w:pPr>
              <w:pStyle w:val="0"/>
            </w:pPr>
            <w:r>
              <w:rPr>
                <w:sz w:val="24"/>
              </w:rPr>
              <w:t xml:space="preserve">категории получателей социальных услуг, которым не определен уровень нуждаемости в уходе</w:t>
            </w:r>
          </w:p>
        </w:tc>
        <w:tc>
          <w:tcPr>
            <w:tcW w:w="2494" w:type="dxa"/>
            <w:tcBorders>
              <w:top w:val="nil"/>
              <w:left w:val="nil"/>
              <w:bottom w:val="nil"/>
              <w:right w:val="nil"/>
            </w:tcBorders>
          </w:tcPr>
          <w:p>
            <w:pPr>
              <w:pStyle w:val="0"/>
            </w:pPr>
            <w:r>
              <w:rPr>
                <w:sz w:val="24"/>
              </w:rPr>
              <w:t xml:space="preserve">не более 3 раз в неделю</w:t>
            </w:r>
          </w:p>
        </w:tc>
        <w:tc>
          <w:tcPr>
            <w:tcBorders>
              <w:top w:val="nil"/>
              <w:left w:val="nil"/>
              <w:bottom w:val="nil"/>
              <w:right w:val="nil"/>
            </w:tcBorders>
            <w:vMerge w:val="continue"/>
          </w:tcPr>
          <w:p/>
        </w:tc>
      </w:tr>
      <w:tr>
        <w:tc>
          <w:tcPr>
            <w:tcW w:w="1020" w:type="dxa"/>
            <w:tcBorders>
              <w:top w:val="nil"/>
              <w:left w:val="nil"/>
              <w:bottom w:val="nil"/>
              <w:right w:val="nil"/>
            </w:tcBorders>
            <w:vMerge w:val="restart"/>
          </w:tcPr>
          <w:p>
            <w:pPr>
              <w:pStyle w:val="0"/>
              <w:jc w:val="center"/>
            </w:pPr>
            <w:r>
              <w:rPr>
                <w:sz w:val="24"/>
              </w:rPr>
              <w:t xml:space="preserve">1.12.6.</w:t>
            </w:r>
          </w:p>
        </w:tc>
        <w:tc>
          <w:tcPr>
            <w:tcW w:w="2324" w:type="dxa"/>
            <w:tcBorders>
              <w:top w:val="nil"/>
              <w:left w:val="nil"/>
              <w:bottom w:val="nil"/>
              <w:right w:val="nil"/>
            </w:tcBorders>
            <w:vMerge w:val="restart"/>
          </w:tcPr>
          <w:p>
            <w:pPr>
              <w:pStyle w:val="0"/>
            </w:pPr>
            <w:r>
              <w:rPr>
                <w:sz w:val="24"/>
              </w:rPr>
              <w:t xml:space="preserve">смена нательного белья</w:t>
            </w:r>
          </w:p>
        </w:tc>
        <w:tc>
          <w:tcPr>
            <w:tcW w:w="1984" w:type="dxa"/>
            <w:tcBorders>
              <w:top w:val="nil"/>
              <w:left w:val="nil"/>
              <w:bottom w:val="nil"/>
              <w:right w:val="nil"/>
            </w:tcBorders>
          </w:tcPr>
          <w:p>
            <w:pPr>
              <w:pStyle w:val="0"/>
            </w:pPr>
            <w:r>
              <w:rPr>
                <w:sz w:val="24"/>
              </w:rPr>
              <w:t xml:space="preserve">получатели социальных услуг, которым определен 2 или 3 уровень нуждаемости в уходе</w:t>
            </w:r>
          </w:p>
        </w:tc>
        <w:tc>
          <w:tcPr>
            <w:tcW w:w="2494" w:type="dxa"/>
            <w:tcBorders>
              <w:top w:val="nil"/>
              <w:left w:val="nil"/>
              <w:bottom w:val="nil"/>
              <w:right w:val="nil"/>
            </w:tcBorders>
          </w:tcPr>
          <w:p>
            <w:pPr>
              <w:pStyle w:val="0"/>
            </w:pPr>
            <w:r>
              <w:rPr>
                <w:sz w:val="24"/>
              </w:rPr>
              <w:t xml:space="preserve">при необходимости ежедневно с понедельника по пятницу, а одиноким гражданам с понедельника по воскресенье, не более 1 раза в день</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984" w:type="dxa"/>
            <w:tcBorders>
              <w:top w:val="nil"/>
              <w:left w:val="nil"/>
              <w:bottom w:val="nil"/>
              <w:right w:val="nil"/>
            </w:tcBorders>
          </w:tcPr>
          <w:p>
            <w:pPr>
              <w:pStyle w:val="0"/>
            </w:pPr>
            <w:r>
              <w:rPr>
                <w:sz w:val="24"/>
              </w:rPr>
              <w:t xml:space="preserve">категории получателей социальных услуг, которым определен 1 уровень нуждаемости в уходе</w:t>
            </w:r>
          </w:p>
        </w:tc>
        <w:tc>
          <w:tcPr>
            <w:tcW w:w="2494" w:type="dxa"/>
            <w:tcBorders>
              <w:top w:val="nil"/>
              <w:left w:val="nil"/>
              <w:bottom w:val="nil"/>
              <w:right w:val="nil"/>
            </w:tcBorders>
          </w:tcPr>
          <w:p>
            <w:pPr>
              <w:pStyle w:val="0"/>
            </w:pPr>
            <w:r>
              <w:rPr>
                <w:sz w:val="24"/>
              </w:rPr>
              <w:t xml:space="preserve">не более 2 раз в неделю</w:t>
            </w:r>
          </w:p>
        </w:tc>
        <w:tc>
          <w:tcPr>
            <w:tcBorders>
              <w:top w:val="nil"/>
              <w:left w:val="nil"/>
              <w:bottom w:val="nil"/>
              <w:right w:val="nil"/>
            </w:tcBorders>
            <w:vMerge w:val="continue"/>
          </w:tcPr>
          <w:p/>
        </w:tc>
      </w:tr>
      <w:tr>
        <w:tc>
          <w:tcPr>
            <w:tcW w:w="1020" w:type="dxa"/>
            <w:tcBorders>
              <w:top w:val="nil"/>
              <w:left w:val="nil"/>
              <w:bottom w:val="nil"/>
              <w:right w:val="nil"/>
            </w:tcBorders>
            <w:vMerge w:val="restart"/>
          </w:tcPr>
          <w:p>
            <w:pPr>
              <w:pStyle w:val="0"/>
              <w:jc w:val="center"/>
            </w:pPr>
            <w:r>
              <w:rPr>
                <w:sz w:val="24"/>
              </w:rPr>
              <w:t xml:space="preserve">1.12.7.</w:t>
            </w:r>
          </w:p>
        </w:tc>
        <w:tc>
          <w:tcPr>
            <w:tcW w:w="2324" w:type="dxa"/>
            <w:tcBorders>
              <w:top w:val="nil"/>
              <w:left w:val="nil"/>
              <w:bottom w:val="nil"/>
              <w:right w:val="nil"/>
            </w:tcBorders>
            <w:vMerge w:val="restart"/>
          </w:tcPr>
          <w:p>
            <w:pPr>
              <w:pStyle w:val="0"/>
            </w:pPr>
            <w:r>
              <w:rPr>
                <w:sz w:val="24"/>
              </w:rPr>
              <w:t xml:space="preserve">смена постельного белья</w:t>
            </w:r>
          </w:p>
        </w:tc>
        <w:tc>
          <w:tcPr>
            <w:tcW w:w="1984" w:type="dxa"/>
            <w:tcBorders>
              <w:top w:val="nil"/>
              <w:left w:val="nil"/>
              <w:bottom w:val="nil"/>
              <w:right w:val="nil"/>
            </w:tcBorders>
          </w:tcPr>
          <w:p>
            <w:pPr>
              <w:pStyle w:val="0"/>
            </w:pPr>
            <w:r>
              <w:rPr>
                <w:sz w:val="24"/>
              </w:rPr>
              <w:t xml:space="preserve">получатели социальных услуг, которым определен 2 или 3 уровень нуждаемости в уходе</w:t>
            </w:r>
          </w:p>
        </w:tc>
        <w:tc>
          <w:tcPr>
            <w:tcW w:w="2494" w:type="dxa"/>
            <w:tcBorders>
              <w:top w:val="nil"/>
              <w:left w:val="nil"/>
              <w:bottom w:val="nil"/>
              <w:right w:val="nil"/>
            </w:tcBorders>
          </w:tcPr>
          <w:p>
            <w:pPr>
              <w:pStyle w:val="0"/>
            </w:pPr>
            <w:r>
              <w:rPr>
                <w:sz w:val="24"/>
              </w:rPr>
              <w:t xml:space="preserve">при необходимости ежедневно с понедельника по пятницу, а одиноким гражданам с понедельника по воскресенье, не более 1 раза в день</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984" w:type="dxa"/>
            <w:tcBorders>
              <w:top w:val="nil"/>
              <w:left w:val="nil"/>
              <w:bottom w:val="nil"/>
              <w:right w:val="nil"/>
            </w:tcBorders>
          </w:tcPr>
          <w:p>
            <w:pPr>
              <w:pStyle w:val="0"/>
            </w:pPr>
            <w:r>
              <w:rPr>
                <w:sz w:val="24"/>
              </w:rPr>
              <w:t xml:space="preserve">категории получателей социальных услуг, которым определен 1 уровень нуждаемости в уходе</w:t>
            </w:r>
          </w:p>
        </w:tc>
        <w:tc>
          <w:tcPr>
            <w:tcW w:w="2494" w:type="dxa"/>
            <w:tcBorders>
              <w:top w:val="nil"/>
              <w:left w:val="nil"/>
              <w:bottom w:val="nil"/>
              <w:right w:val="nil"/>
            </w:tcBorders>
          </w:tcPr>
          <w:p>
            <w:pPr>
              <w:pStyle w:val="0"/>
            </w:pPr>
            <w:r>
              <w:rPr>
                <w:sz w:val="24"/>
              </w:rPr>
              <w:t xml:space="preserve">не более 2 раз в неделю</w:t>
            </w:r>
          </w:p>
        </w:tc>
        <w:tc>
          <w:tcPr>
            <w:tcBorders>
              <w:top w:val="nil"/>
              <w:left w:val="nil"/>
              <w:bottom w:val="nil"/>
              <w:right w:val="nil"/>
            </w:tcBorders>
            <w:vMerge w:val="continue"/>
          </w:tcPr>
          <w:p/>
        </w:tc>
      </w:tr>
      <w:tr>
        <w:tc>
          <w:tcPr>
            <w:tcW w:w="1020" w:type="dxa"/>
            <w:tcBorders>
              <w:top w:val="nil"/>
              <w:left w:val="nil"/>
              <w:bottom w:val="nil"/>
              <w:right w:val="nil"/>
            </w:tcBorders>
            <w:vMerge w:val="restart"/>
          </w:tcPr>
          <w:p>
            <w:pPr>
              <w:pStyle w:val="0"/>
              <w:jc w:val="center"/>
            </w:pPr>
            <w:r>
              <w:rPr>
                <w:sz w:val="24"/>
              </w:rPr>
              <w:t xml:space="preserve">1.12.8.</w:t>
            </w:r>
          </w:p>
        </w:tc>
        <w:tc>
          <w:tcPr>
            <w:tcW w:w="2324" w:type="dxa"/>
            <w:tcBorders>
              <w:top w:val="nil"/>
              <w:left w:val="nil"/>
              <w:bottom w:val="nil"/>
              <w:right w:val="nil"/>
            </w:tcBorders>
            <w:vMerge w:val="restart"/>
          </w:tcPr>
          <w:p>
            <w:pPr>
              <w:pStyle w:val="0"/>
            </w:pPr>
            <w:r>
              <w:rPr>
                <w:sz w:val="24"/>
              </w:rPr>
              <w:t xml:space="preserve">смена абсорбирующего белья</w:t>
            </w:r>
          </w:p>
        </w:tc>
        <w:tc>
          <w:tcPr>
            <w:tcW w:w="1984" w:type="dxa"/>
            <w:tcBorders>
              <w:top w:val="nil"/>
              <w:left w:val="nil"/>
              <w:bottom w:val="nil"/>
              <w:right w:val="nil"/>
            </w:tcBorders>
          </w:tcPr>
          <w:p>
            <w:pPr>
              <w:pStyle w:val="0"/>
            </w:pPr>
            <w:r>
              <w:rPr>
                <w:sz w:val="24"/>
              </w:rPr>
              <w:t xml:space="preserve">получатели социальных услуг, которым определен 2 или 3 уровень нуждаемости в уходе</w:t>
            </w:r>
          </w:p>
        </w:tc>
        <w:tc>
          <w:tcPr>
            <w:tcW w:w="2494" w:type="dxa"/>
            <w:tcBorders>
              <w:top w:val="nil"/>
              <w:left w:val="nil"/>
              <w:bottom w:val="nil"/>
              <w:right w:val="nil"/>
            </w:tcBorders>
          </w:tcPr>
          <w:p>
            <w:pPr>
              <w:pStyle w:val="0"/>
            </w:pPr>
            <w:r>
              <w:rPr>
                <w:sz w:val="24"/>
              </w:rPr>
              <w:t xml:space="preserve">ежедневно с понедельника по пятницу, а одиноким гражданам с понедельника по воскресенье, не более 3 раз в день</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984" w:type="dxa"/>
            <w:tcBorders>
              <w:top w:val="nil"/>
              <w:left w:val="nil"/>
              <w:bottom w:val="nil"/>
              <w:right w:val="nil"/>
            </w:tcBorders>
          </w:tcPr>
          <w:p>
            <w:pPr>
              <w:pStyle w:val="0"/>
            </w:pPr>
            <w:r>
              <w:rPr>
                <w:sz w:val="24"/>
              </w:rPr>
              <w:t xml:space="preserve">категории получателей социальных услуг, которым определен 1 уровень нуждаемости в уходе</w:t>
            </w:r>
          </w:p>
        </w:tc>
        <w:tc>
          <w:tcPr>
            <w:tcW w:w="2494" w:type="dxa"/>
            <w:tcBorders>
              <w:top w:val="nil"/>
              <w:left w:val="nil"/>
              <w:bottom w:val="nil"/>
              <w:right w:val="nil"/>
            </w:tcBorders>
          </w:tcPr>
          <w:p>
            <w:pPr>
              <w:pStyle w:val="0"/>
            </w:pPr>
            <w:r>
              <w:rPr>
                <w:sz w:val="24"/>
              </w:rPr>
              <w:t xml:space="preserve">не более 3 раз в неделю</w:t>
            </w:r>
          </w:p>
        </w:tc>
        <w:tc>
          <w:tcPr>
            <w:tcBorders>
              <w:top w:val="nil"/>
              <w:left w:val="nil"/>
              <w:bottom w:val="nil"/>
              <w:right w:val="nil"/>
            </w:tcBorders>
            <w:vMerge w:val="continue"/>
          </w:tcPr>
          <w:p/>
        </w:tc>
      </w:tr>
      <w:tr>
        <w:tc>
          <w:tcPr>
            <w:tcW w:w="1020" w:type="dxa"/>
            <w:tcBorders>
              <w:top w:val="nil"/>
              <w:left w:val="nil"/>
              <w:bottom w:val="nil"/>
              <w:right w:val="nil"/>
            </w:tcBorders>
            <w:vMerge w:val="restart"/>
          </w:tcPr>
          <w:p>
            <w:pPr>
              <w:pStyle w:val="0"/>
              <w:jc w:val="center"/>
            </w:pPr>
            <w:r>
              <w:rPr>
                <w:sz w:val="24"/>
              </w:rPr>
              <w:t xml:space="preserve">1.12.9.</w:t>
            </w:r>
          </w:p>
        </w:tc>
        <w:tc>
          <w:tcPr>
            <w:tcW w:w="2324" w:type="dxa"/>
            <w:tcBorders>
              <w:top w:val="nil"/>
              <w:left w:val="nil"/>
              <w:bottom w:val="nil"/>
              <w:right w:val="nil"/>
            </w:tcBorders>
            <w:vMerge w:val="restart"/>
          </w:tcPr>
          <w:p>
            <w:pPr>
              <w:pStyle w:val="0"/>
            </w:pPr>
            <w:r>
              <w:rPr>
                <w:sz w:val="24"/>
              </w:rPr>
              <w:t xml:space="preserve">оказание помощи в пользовании туалетом (судном, уткой), вынос горшка (судна, утки) и его обработка</w:t>
            </w:r>
          </w:p>
        </w:tc>
        <w:tc>
          <w:tcPr>
            <w:tcW w:w="1984" w:type="dxa"/>
            <w:tcBorders>
              <w:top w:val="nil"/>
              <w:left w:val="nil"/>
              <w:bottom w:val="nil"/>
              <w:right w:val="nil"/>
            </w:tcBorders>
          </w:tcPr>
          <w:p>
            <w:pPr>
              <w:pStyle w:val="0"/>
            </w:pPr>
            <w:r>
              <w:rPr>
                <w:sz w:val="24"/>
              </w:rPr>
              <w:t xml:space="preserve">получатели социальных услуг, которым определен 2 или 3 уровень нуждаемости в уходе</w:t>
            </w:r>
          </w:p>
        </w:tc>
        <w:tc>
          <w:tcPr>
            <w:tcW w:w="2494" w:type="dxa"/>
            <w:tcBorders>
              <w:top w:val="nil"/>
              <w:left w:val="nil"/>
              <w:bottom w:val="nil"/>
              <w:right w:val="nil"/>
            </w:tcBorders>
          </w:tcPr>
          <w:p>
            <w:pPr>
              <w:pStyle w:val="0"/>
            </w:pPr>
            <w:r>
              <w:rPr>
                <w:sz w:val="24"/>
              </w:rPr>
              <w:t xml:space="preserve">ежедневно с понедельника по пятницу, а одиноким гражданам с понедельника по воскресенье, не более 3 раз в день</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984" w:type="dxa"/>
            <w:tcBorders>
              <w:top w:val="nil"/>
              <w:left w:val="nil"/>
              <w:bottom w:val="nil"/>
              <w:right w:val="nil"/>
            </w:tcBorders>
          </w:tcPr>
          <w:p>
            <w:pPr>
              <w:pStyle w:val="0"/>
            </w:pPr>
            <w:r>
              <w:rPr>
                <w:sz w:val="24"/>
              </w:rPr>
              <w:t xml:space="preserve">категории получателей социальных услуг, которым определен 1 уровень нуждаемости в уходе</w:t>
            </w:r>
          </w:p>
        </w:tc>
        <w:tc>
          <w:tcPr>
            <w:tcW w:w="2494" w:type="dxa"/>
            <w:tcBorders>
              <w:top w:val="nil"/>
              <w:left w:val="nil"/>
              <w:bottom w:val="nil"/>
              <w:right w:val="nil"/>
            </w:tcBorders>
          </w:tcPr>
          <w:p>
            <w:pPr>
              <w:pStyle w:val="0"/>
            </w:pPr>
            <w:r>
              <w:rPr>
                <w:sz w:val="24"/>
              </w:rPr>
              <w:t xml:space="preserve">не более 3 раз в неделю</w:t>
            </w:r>
          </w:p>
        </w:tc>
        <w:tc>
          <w:tcPr>
            <w:tcBorders>
              <w:top w:val="nil"/>
              <w:left w:val="nil"/>
              <w:bottom w:val="nil"/>
              <w:right w:val="nil"/>
            </w:tcBorders>
            <w:vMerge w:val="continue"/>
          </w:tcPr>
          <w:p/>
        </w:tc>
      </w:tr>
      <w:tr>
        <w:tc>
          <w:tcPr>
            <w:tcW w:w="1020" w:type="dxa"/>
            <w:tcBorders>
              <w:top w:val="nil"/>
              <w:left w:val="nil"/>
              <w:bottom w:val="nil"/>
              <w:right w:val="nil"/>
            </w:tcBorders>
          </w:tcPr>
          <w:p>
            <w:pPr>
              <w:pStyle w:val="0"/>
              <w:jc w:val="center"/>
            </w:pPr>
            <w:r>
              <w:rPr>
                <w:sz w:val="24"/>
              </w:rPr>
              <w:t xml:space="preserve">1.13.</w:t>
            </w:r>
          </w:p>
        </w:tc>
        <w:tc>
          <w:tcPr>
            <w:tcW w:w="2324" w:type="dxa"/>
            <w:tcBorders>
              <w:top w:val="nil"/>
              <w:left w:val="nil"/>
              <w:bottom w:val="nil"/>
              <w:right w:val="nil"/>
            </w:tcBorders>
          </w:tcPr>
          <w:p>
            <w:pPr>
              <w:pStyle w:val="0"/>
            </w:pPr>
            <w:r>
              <w:rPr>
                <w:sz w:val="24"/>
              </w:rPr>
              <w:t xml:space="preserve">Отправка за счет средств получателя социальных услуг почтовой корреспонденции</w:t>
            </w:r>
          </w:p>
        </w:tc>
        <w:tc>
          <w:tcPr>
            <w:tcW w:w="1984" w:type="dxa"/>
            <w:tcBorders>
              <w:top w:val="nil"/>
              <w:left w:val="nil"/>
              <w:bottom w:val="nil"/>
              <w:right w:val="nil"/>
            </w:tcBorders>
          </w:tcPr>
          <w:p>
            <w:pPr>
              <w:pStyle w:val="0"/>
            </w:pPr>
            <w:r>
              <w:rPr>
                <w:sz w:val="24"/>
              </w:rPr>
              <w:t xml:space="preserve">все категории получателей социальных услуг</w:t>
            </w:r>
          </w:p>
        </w:tc>
        <w:tc>
          <w:tcPr>
            <w:tcW w:w="2494" w:type="dxa"/>
            <w:tcBorders>
              <w:top w:val="nil"/>
              <w:left w:val="nil"/>
              <w:bottom w:val="nil"/>
              <w:right w:val="nil"/>
            </w:tcBorders>
          </w:tcPr>
          <w:p>
            <w:pPr>
              <w:pStyle w:val="0"/>
            </w:pPr>
            <w:r>
              <w:rPr>
                <w:sz w:val="24"/>
              </w:rPr>
              <w:t xml:space="preserve">не более 1 раза в неделю</w:t>
            </w:r>
          </w:p>
        </w:tc>
        <w:tc>
          <w:tcPr>
            <w:tcW w:w="2835" w:type="dxa"/>
            <w:tcBorders>
              <w:top w:val="nil"/>
              <w:left w:val="nil"/>
              <w:bottom w:val="nil"/>
              <w:right w:val="nil"/>
            </w:tcBorders>
          </w:tcPr>
          <w:p>
            <w:pPr>
              <w:pStyle w:val="0"/>
            </w:pPr>
            <w:r>
              <w:rPr>
                <w:sz w:val="24"/>
              </w:rPr>
              <w:t xml:space="preserve">услуга включает в себя помощь в написании (заполнении) почтовой корреспонденции (писем, телеграмм), отправку/получение почтовой корреспонденции, посылок, бандеролей (до 7 кг), оформление подписки на периодическую печать, прочтение почтовой корреспонденции.</w:t>
            </w:r>
          </w:p>
          <w:p>
            <w:pPr>
              <w:pStyle w:val="0"/>
            </w:pPr>
            <w:r>
              <w:rPr>
                <w:sz w:val="24"/>
              </w:rPr>
              <w:t xml:space="preserve">Письма должны иметь личный характер, почерк и написание должны быть разборчивыми.</w:t>
            </w:r>
          </w:p>
          <w:p>
            <w:pPr>
              <w:pStyle w:val="0"/>
            </w:pPr>
            <w:r>
              <w:rPr>
                <w:sz w:val="24"/>
              </w:rPr>
              <w:t xml:space="preserve">Обеспечивается конфиденциальность информации, полученной в ходе предоставления услуги.</w:t>
            </w:r>
          </w:p>
          <w:p>
            <w:pPr>
              <w:pStyle w:val="0"/>
            </w:pPr>
            <w:r>
              <w:rPr>
                <w:sz w:val="24"/>
              </w:rPr>
              <w:t xml:space="preserve">Услуга может предоставляться в электронном виде при условии наличия электронной связи в учреждении в свободном безлимитном доступе (в виде СМС или по электронной почте) и включать в себя набор текста электронного письма под диктовку и отправку его по электронной почте.</w:t>
            </w:r>
          </w:p>
          <w:p>
            <w:pPr>
              <w:pStyle w:val="0"/>
            </w:pPr>
            <w:r>
              <w:rPr>
                <w:sz w:val="24"/>
              </w:rPr>
              <w:t xml:space="preserve">После оплаты получателю социальных услуг предоставляются подтверждающие документы</w:t>
            </w:r>
          </w:p>
          <w:p>
            <w:pPr>
              <w:pStyle w:val="0"/>
            </w:pPr>
            <w:r>
              <w:rPr>
                <w:sz w:val="24"/>
              </w:rPr>
              <w:t xml:space="preserve">(квитанции, чеки, расписки и пр.)</w:t>
            </w:r>
          </w:p>
        </w:tc>
      </w:tr>
      <w:tr>
        <w:tc>
          <w:tcPr>
            <w:tcW w:w="1020" w:type="dxa"/>
            <w:tcBorders>
              <w:top w:val="nil"/>
              <w:left w:val="nil"/>
              <w:bottom w:val="nil"/>
              <w:right w:val="nil"/>
            </w:tcBorders>
          </w:tcPr>
          <w:p>
            <w:pPr>
              <w:pStyle w:val="0"/>
            </w:pPr>
            <w:r>
              <w:rPr>
                <w:sz w:val="24"/>
              </w:rPr>
            </w:r>
          </w:p>
        </w:tc>
        <w:tc>
          <w:tcPr>
            <w:gridSpan w:val="4"/>
            <w:tcW w:w="9637" w:type="dxa"/>
            <w:tcBorders>
              <w:top w:val="nil"/>
              <w:left w:val="nil"/>
              <w:bottom w:val="nil"/>
              <w:right w:val="nil"/>
            </w:tcBorders>
          </w:tcPr>
          <w:p>
            <w:pPr>
              <w:pStyle w:val="0"/>
            </w:pPr>
            <w:r>
              <w:rPr>
                <w:sz w:val="24"/>
              </w:rPr>
              <w:t xml:space="preserve">2. Социально-медицинские услуги</w:t>
            </w:r>
          </w:p>
        </w:tc>
      </w:tr>
      <w:tr>
        <w:tc>
          <w:tcPr>
            <w:tcW w:w="1020" w:type="dxa"/>
            <w:tcBorders>
              <w:top w:val="nil"/>
              <w:left w:val="nil"/>
              <w:bottom w:val="nil"/>
              <w:right w:val="nil"/>
            </w:tcBorders>
          </w:tcPr>
          <w:p>
            <w:pPr>
              <w:pStyle w:val="0"/>
              <w:jc w:val="center"/>
            </w:pPr>
            <w:r>
              <w:rPr>
                <w:sz w:val="24"/>
              </w:rPr>
              <w:t xml:space="preserve">2.1.</w:t>
            </w:r>
          </w:p>
        </w:tc>
        <w:tc>
          <w:tcPr>
            <w:tcW w:w="2324" w:type="dxa"/>
            <w:tcBorders>
              <w:top w:val="nil"/>
              <w:left w:val="nil"/>
              <w:bottom w:val="nil"/>
              <w:right w:val="nil"/>
            </w:tcBorders>
          </w:tcPr>
          <w:p>
            <w:pPr>
              <w:pStyle w:val="0"/>
            </w:pPr>
            <w:r>
              <w:rPr>
                <w:sz w:val="24"/>
              </w:rPr>
              <w:t xml:space="preserve">Содействие при оказании медицинской помощи (покупка за счет средств получателя социальных услуг лекарственных средств и изделий медицинского назначения и доставка их на дом, сопровождение получателей социальных услуг в медицинские организации, взаимодействие с лечащим врачом, в том числе по получению рецептов, и другое):</w:t>
            </w:r>
          </w:p>
        </w:tc>
        <w:tc>
          <w:tcPr>
            <w:tcW w:w="1984" w:type="dxa"/>
            <w:tcBorders>
              <w:top w:val="nil"/>
              <w:left w:val="nil"/>
              <w:bottom w:val="nil"/>
              <w:right w:val="nil"/>
            </w:tcBorders>
          </w:tcPr>
          <w:p>
            <w:pPr>
              <w:pStyle w:val="0"/>
            </w:pPr>
            <w:r>
              <w:rPr>
                <w:sz w:val="24"/>
              </w:rPr>
            </w:r>
          </w:p>
        </w:tc>
        <w:tc>
          <w:tcPr>
            <w:tcW w:w="2494" w:type="dxa"/>
            <w:tcBorders>
              <w:top w:val="nil"/>
              <w:left w:val="nil"/>
              <w:bottom w:val="nil"/>
              <w:right w:val="nil"/>
            </w:tcBorders>
          </w:tcPr>
          <w:p>
            <w:pPr>
              <w:pStyle w:val="0"/>
            </w:pPr>
            <w:r>
              <w:rPr>
                <w:sz w:val="24"/>
              </w:rPr>
            </w:r>
          </w:p>
        </w:tc>
        <w:tc>
          <w:tcPr>
            <w:tcW w:w="2835" w:type="dxa"/>
            <w:tcBorders>
              <w:top w:val="nil"/>
              <w:left w:val="nil"/>
              <w:bottom w:val="nil"/>
              <w:right w:val="nil"/>
            </w:tcBorders>
          </w:tcPr>
          <w:p>
            <w:pPr>
              <w:pStyle w:val="0"/>
            </w:pPr>
            <w:r>
              <w:rPr>
                <w:sz w:val="24"/>
              </w:rPr>
            </w:r>
          </w:p>
        </w:tc>
      </w:tr>
      <w:tr>
        <w:tc>
          <w:tcPr>
            <w:tcW w:w="1020" w:type="dxa"/>
            <w:tcBorders>
              <w:top w:val="nil"/>
              <w:left w:val="nil"/>
              <w:bottom w:val="nil"/>
              <w:right w:val="nil"/>
            </w:tcBorders>
            <w:vMerge w:val="restart"/>
          </w:tcPr>
          <w:p>
            <w:pPr>
              <w:pStyle w:val="0"/>
              <w:jc w:val="center"/>
            </w:pPr>
            <w:r>
              <w:rPr>
                <w:sz w:val="24"/>
              </w:rPr>
              <w:t xml:space="preserve">2.1.1.</w:t>
            </w:r>
          </w:p>
        </w:tc>
        <w:tc>
          <w:tcPr>
            <w:tcW w:w="2324" w:type="dxa"/>
            <w:tcBorders>
              <w:top w:val="nil"/>
              <w:left w:val="nil"/>
              <w:bottom w:val="nil"/>
              <w:right w:val="nil"/>
            </w:tcBorders>
            <w:vMerge w:val="restart"/>
          </w:tcPr>
          <w:p>
            <w:pPr>
              <w:pStyle w:val="0"/>
            </w:pPr>
            <w:r>
              <w:rPr>
                <w:sz w:val="24"/>
              </w:rPr>
              <w:t xml:space="preserve">покупка за счет средств получателя социальных услуг лекарственных средств и изделий медицинского назначения</w:t>
            </w:r>
          </w:p>
        </w:tc>
        <w:tc>
          <w:tcPr>
            <w:tcW w:w="1984" w:type="dxa"/>
            <w:tcBorders>
              <w:top w:val="nil"/>
              <w:left w:val="nil"/>
              <w:bottom w:val="nil"/>
              <w:right w:val="nil"/>
            </w:tcBorders>
          </w:tcPr>
          <w:p>
            <w:pPr>
              <w:pStyle w:val="0"/>
            </w:pPr>
            <w:r>
              <w:rPr>
                <w:sz w:val="24"/>
              </w:rPr>
              <w:t xml:space="preserve">получатели социальных услуг, которым определен уровень нуждаемости в уходе</w:t>
            </w:r>
          </w:p>
        </w:tc>
        <w:tc>
          <w:tcPr>
            <w:tcW w:w="2494" w:type="dxa"/>
            <w:tcBorders>
              <w:top w:val="nil"/>
              <w:left w:val="nil"/>
              <w:bottom w:val="nil"/>
              <w:right w:val="nil"/>
            </w:tcBorders>
          </w:tcPr>
          <w:p>
            <w:pPr>
              <w:pStyle w:val="0"/>
            </w:pPr>
            <w:r>
              <w:rPr>
                <w:sz w:val="24"/>
              </w:rPr>
              <w:t xml:space="preserve">не более 3 раз в неделю</w:t>
            </w:r>
          </w:p>
        </w:tc>
        <w:tc>
          <w:tcPr>
            <w:tcW w:w="2835" w:type="dxa"/>
            <w:tcBorders>
              <w:top w:val="nil"/>
              <w:left w:val="nil"/>
              <w:bottom w:val="nil"/>
              <w:right w:val="nil"/>
            </w:tcBorders>
            <w:vMerge w:val="restart"/>
          </w:tcPr>
          <w:p>
            <w:pPr>
              <w:pStyle w:val="0"/>
            </w:pPr>
            <w:r>
              <w:rPr>
                <w:sz w:val="24"/>
              </w:rPr>
              <w:t xml:space="preserve">услуга включает в себя покупку за счет средств получателя социальных услуг или получение бесплатно (на льготных условиях) необходимых лекарственных средств и изделий медицинского назначения и их доставку на дом получателю социальных услуг.</w:t>
            </w:r>
          </w:p>
          <w:p>
            <w:pPr>
              <w:pStyle w:val="0"/>
            </w:pPr>
            <w:r>
              <w:rPr>
                <w:sz w:val="24"/>
              </w:rPr>
              <w:t xml:space="preserve">Покупка (получение бесплатно, на льготных условиях) лекарственных средств и изделий медицинского назначения осуществляется по назначению врача в аптечных организациях, расположенных в пределах района проживания получателя социальных услуг.</w:t>
            </w:r>
          </w:p>
          <w:p>
            <w:pPr>
              <w:pStyle w:val="0"/>
            </w:pPr>
            <w:r>
              <w:rPr>
                <w:sz w:val="24"/>
              </w:rPr>
              <w:t xml:space="preserve">Допускается приобретение лекарственных средств и изделий медицинского назначения по просьбе получателя социальных услуг при отсутствии назначения врача (если для их приобретения не требуется специального рецепта).</w:t>
            </w:r>
          </w:p>
          <w:p>
            <w:pPr>
              <w:pStyle w:val="0"/>
            </w:pPr>
            <w:r>
              <w:rPr>
                <w:sz w:val="24"/>
              </w:rPr>
              <w:t xml:space="preserve">Лекарственные средства и изделия медицинского назначения должны соответствовать гарантийному сроку хранения и использования.</w:t>
            </w:r>
          </w:p>
          <w:p>
            <w:pPr>
              <w:pStyle w:val="0"/>
            </w:pPr>
            <w:r>
              <w:rPr>
                <w:sz w:val="24"/>
              </w:rPr>
              <w:t xml:space="preserve">При необходимости осуществляется подробное разъяснение получателю социальных услуг способа и дозы применения доставленных лекарств в строгом соответствии с предписанием врача или инструкциями по приему/применению</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984" w:type="dxa"/>
            <w:tcBorders>
              <w:top w:val="nil"/>
              <w:left w:val="nil"/>
              <w:bottom w:val="nil"/>
              <w:right w:val="nil"/>
            </w:tcBorders>
          </w:tcPr>
          <w:p>
            <w:pPr>
              <w:pStyle w:val="0"/>
            </w:pPr>
            <w:r>
              <w:rPr>
                <w:sz w:val="24"/>
              </w:rPr>
              <w:t xml:space="preserve">категории получателей социальных услуг, которым не определен уровень нуждаемости в уходе</w:t>
            </w:r>
          </w:p>
        </w:tc>
        <w:tc>
          <w:tcPr>
            <w:tcW w:w="2494" w:type="dxa"/>
            <w:tcBorders>
              <w:top w:val="nil"/>
              <w:left w:val="nil"/>
              <w:bottom w:val="nil"/>
              <w:right w:val="nil"/>
            </w:tcBorders>
          </w:tcPr>
          <w:p>
            <w:pPr>
              <w:pStyle w:val="0"/>
            </w:pPr>
            <w:r>
              <w:rPr>
                <w:sz w:val="24"/>
              </w:rPr>
              <w:t xml:space="preserve">не более 1 раза в неделю</w:t>
            </w:r>
          </w:p>
        </w:tc>
        <w:tc>
          <w:tcPr>
            <w:tcBorders>
              <w:top w:val="nil"/>
              <w:left w:val="nil"/>
              <w:bottom w:val="nil"/>
              <w:right w:val="nil"/>
            </w:tcBorders>
            <w:vMerge w:val="continue"/>
          </w:tcPr>
          <w:p/>
        </w:tc>
      </w:tr>
      <w:tr>
        <w:tc>
          <w:tcPr>
            <w:tcW w:w="1020" w:type="dxa"/>
            <w:tcBorders>
              <w:top w:val="nil"/>
              <w:left w:val="nil"/>
              <w:bottom w:val="nil"/>
              <w:right w:val="nil"/>
            </w:tcBorders>
            <w:vMerge w:val="restart"/>
          </w:tcPr>
          <w:p>
            <w:pPr>
              <w:pStyle w:val="0"/>
              <w:jc w:val="center"/>
            </w:pPr>
            <w:r>
              <w:rPr>
                <w:sz w:val="24"/>
              </w:rPr>
              <w:t xml:space="preserve">2.1.2.</w:t>
            </w:r>
          </w:p>
        </w:tc>
        <w:tc>
          <w:tcPr>
            <w:tcW w:w="2324" w:type="dxa"/>
            <w:tcBorders>
              <w:top w:val="nil"/>
              <w:left w:val="nil"/>
              <w:bottom w:val="nil"/>
              <w:right w:val="nil"/>
            </w:tcBorders>
            <w:vMerge w:val="restart"/>
          </w:tcPr>
          <w:p>
            <w:pPr>
              <w:pStyle w:val="0"/>
            </w:pPr>
            <w:r>
              <w:rPr>
                <w:sz w:val="24"/>
              </w:rPr>
              <w:t xml:space="preserve">взаимодействие с лечащим врачом, в том числе по получению рецептов, и другое</w:t>
            </w:r>
          </w:p>
        </w:tc>
        <w:tc>
          <w:tcPr>
            <w:tcW w:w="1984" w:type="dxa"/>
            <w:tcBorders>
              <w:top w:val="nil"/>
              <w:left w:val="nil"/>
              <w:bottom w:val="nil"/>
              <w:right w:val="nil"/>
            </w:tcBorders>
          </w:tcPr>
          <w:p>
            <w:pPr>
              <w:pStyle w:val="0"/>
            </w:pPr>
            <w:r>
              <w:rPr>
                <w:sz w:val="24"/>
              </w:rPr>
              <w:t xml:space="preserve">получатели социальных услуг, которым определен уровень нуждаемости в уходе</w:t>
            </w:r>
          </w:p>
        </w:tc>
        <w:tc>
          <w:tcPr>
            <w:tcW w:w="2494" w:type="dxa"/>
            <w:tcBorders>
              <w:top w:val="nil"/>
              <w:left w:val="nil"/>
              <w:bottom w:val="nil"/>
              <w:right w:val="nil"/>
            </w:tcBorders>
          </w:tcPr>
          <w:p>
            <w:pPr>
              <w:pStyle w:val="0"/>
            </w:pPr>
            <w:r>
              <w:rPr>
                <w:sz w:val="24"/>
              </w:rPr>
              <w:t xml:space="preserve">не более 2 раз в неделю</w:t>
            </w:r>
          </w:p>
        </w:tc>
        <w:tc>
          <w:tcPr>
            <w:tcW w:w="2835" w:type="dxa"/>
            <w:tcBorders>
              <w:top w:val="nil"/>
              <w:left w:val="nil"/>
              <w:bottom w:val="nil"/>
              <w:right w:val="nil"/>
            </w:tcBorders>
            <w:vMerge w:val="restart"/>
          </w:tcPr>
          <w:p>
            <w:pPr>
              <w:pStyle w:val="0"/>
            </w:pPr>
            <w:r>
              <w:rPr>
                <w:sz w:val="24"/>
              </w:rPr>
              <w:t xml:space="preserve">услуга включает в себя посещение работником поставщика социальных услуг медицинской организации, расположенной в пределах района проживания получателя социальных услуг, с целью взаимодействия с лечащим врачом по вопросу медицинского обслуживания получателя социальных услуг (содействие в получении рецептов, запись на прием к врачу, вызов участкового врача на дом, получение выписок, результатов медицинского обследования и другое)</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984" w:type="dxa"/>
            <w:tcBorders>
              <w:top w:val="nil"/>
              <w:left w:val="nil"/>
              <w:bottom w:val="nil"/>
              <w:right w:val="nil"/>
            </w:tcBorders>
          </w:tcPr>
          <w:p>
            <w:pPr>
              <w:pStyle w:val="0"/>
            </w:pPr>
            <w:r>
              <w:rPr>
                <w:sz w:val="24"/>
              </w:rPr>
              <w:t xml:space="preserve">категории получателей социальных услуг, которым не определен уровень нуждаемости в уходе</w:t>
            </w:r>
          </w:p>
        </w:tc>
        <w:tc>
          <w:tcPr>
            <w:tcW w:w="2494" w:type="dxa"/>
            <w:tcBorders>
              <w:top w:val="nil"/>
              <w:left w:val="nil"/>
              <w:bottom w:val="nil"/>
              <w:right w:val="nil"/>
            </w:tcBorders>
          </w:tcPr>
          <w:p>
            <w:pPr>
              <w:pStyle w:val="0"/>
            </w:pPr>
            <w:r>
              <w:rPr>
                <w:sz w:val="24"/>
              </w:rPr>
              <w:t xml:space="preserve">не более 1 раза в неделю</w:t>
            </w:r>
          </w:p>
        </w:tc>
        <w:tc>
          <w:tcPr>
            <w:tcBorders>
              <w:top w:val="nil"/>
              <w:left w:val="nil"/>
              <w:bottom w:val="nil"/>
              <w:right w:val="nil"/>
            </w:tcBorders>
            <w:vMerge w:val="continue"/>
          </w:tcPr>
          <w:p/>
        </w:tc>
      </w:tr>
      <w:tr>
        <w:tc>
          <w:tcPr>
            <w:tcW w:w="1020" w:type="dxa"/>
            <w:tcBorders>
              <w:top w:val="nil"/>
              <w:left w:val="nil"/>
              <w:bottom w:val="nil"/>
              <w:right w:val="nil"/>
            </w:tcBorders>
          </w:tcPr>
          <w:p>
            <w:pPr>
              <w:pStyle w:val="0"/>
              <w:jc w:val="center"/>
            </w:pPr>
            <w:r>
              <w:rPr>
                <w:sz w:val="24"/>
              </w:rPr>
              <w:t xml:space="preserve">2.1.3.</w:t>
            </w:r>
          </w:p>
        </w:tc>
        <w:tc>
          <w:tcPr>
            <w:tcW w:w="2324" w:type="dxa"/>
            <w:tcBorders>
              <w:top w:val="nil"/>
              <w:left w:val="nil"/>
              <w:bottom w:val="nil"/>
              <w:right w:val="nil"/>
            </w:tcBorders>
          </w:tcPr>
          <w:p>
            <w:pPr>
              <w:pStyle w:val="0"/>
            </w:pPr>
            <w:r>
              <w:rPr>
                <w:sz w:val="24"/>
              </w:rPr>
              <w:t xml:space="preserve">сопровождение получателя социальных услуг в медицинские организации</w:t>
            </w:r>
          </w:p>
        </w:tc>
        <w:tc>
          <w:tcPr>
            <w:tcW w:w="1984" w:type="dxa"/>
            <w:tcBorders>
              <w:top w:val="nil"/>
              <w:left w:val="nil"/>
              <w:bottom w:val="nil"/>
              <w:right w:val="nil"/>
            </w:tcBorders>
          </w:tcPr>
          <w:p>
            <w:pPr>
              <w:pStyle w:val="0"/>
            </w:pPr>
            <w:r>
              <w:rPr>
                <w:sz w:val="24"/>
              </w:rPr>
              <w:t xml:space="preserve">все категории получатели социальных услуг</w:t>
            </w:r>
          </w:p>
        </w:tc>
        <w:tc>
          <w:tcPr>
            <w:tcW w:w="2494" w:type="dxa"/>
            <w:tcBorders>
              <w:top w:val="nil"/>
              <w:left w:val="nil"/>
              <w:bottom w:val="nil"/>
              <w:right w:val="nil"/>
            </w:tcBorders>
          </w:tcPr>
          <w:p>
            <w:pPr>
              <w:pStyle w:val="0"/>
            </w:pPr>
            <w:r>
              <w:rPr>
                <w:sz w:val="24"/>
              </w:rPr>
              <w:t xml:space="preserve">не более 3 раз в месяц, продолжительность услуги - не более 60 минут</w:t>
            </w:r>
          </w:p>
        </w:tc>
        <w:tc>
          <w:tcPr>
            <w:tcW w:w="2835" w:type="dxa"/>
            <w:tcBorders>
              <w:top w:val="nil"/>
              <w:left w:val="nil"/>
              <w:bottom w:val="nil"/>
              <w:right w:val="nil"/>
            </w:tcBorders>
          </w:tcPr>
          <w:p>
            <w:pPr>
              <w:pStyle w:val="0"/>
            </w:pPr>
            <w:r>
              <w:rPr>
                <w:sz w:val="24"/>
              </w:rPr>
              <w:t xml:space="preserve">услуга включает в себя сопровождение получателя социальных услуг в медицинские организации, расположенные в пределах района проживания получателя социальных услуг, для проведения медицинских консультаций, получения медицинской помощи, плановой госпитализации, лабораторных исследований и др. в соответствии с назначением врача, а также в случае госпитализации получателя социальных услуг</w:t>
            </w:r>
          </w:p>
        </w:tc>
      </w:tr>
      <w:tr>
        <w:tc>
          <w:tcPr>
            <w:tcW w:w="1020" w:type="dxa"/>
            <w:tcBorders>
              <w:top w:val="nil"/>
              <w:left w:val="nil"/>
              <w:bottom w:val="nil"/>
              <w:right w:val="nil"/>
            </w:tcBorders>
            <w:vMerge w:val="restart"/>
          </w:tcPr>
          <w:p>
            <w:pPr>
              <w:pStyle w:val="0"/>
              <w:jc w:val="center"/>
            </w:pPr>
            <w:r>
              <w:rPr>
                <w:sz w:val="24"/>
              </w:rPr>
              <w:t xml:space="preserve">2.1.4.</w:t>
            </w:r>
          </w:p>
        </w:tc>
        <w:tc>
          <w:tcPr>
            <w:tcW w:w="2324" w:type="dxa"/>
            <w:tcBorders>
              <w:top w:val="nil"/>
              <w:left w:val="nil"/>
              <w:bottom w:val="nil"/>
              <w:right w:val="nil"/>
            </w:tcBorders>
            <w:vMerge w:val="restart"/>
          </w:tcPr>
          <w:p>
            <w:pPr>
              <w:pStyle w:val="0"/>
            </w:pPr>
            <w:r>
              <w:rPr>
                <w:sz w:val="24"/>
              </w:rPr>
              <w:t xml:space="preserve">посещение в случае госпитализации</w:t>
            </w:r>
          </w:p>
        </w:tc>
        <w:tc>
          <w:tcPr>
            <w:tcW w:w="1984" w:type="dxa"/>
            <w:tcBorders>
              <w:top w:val="nil"/>
              <w:left w:val="nil"/>
              <w:bottom w:val="nil"/>
              <w:right w:val="nil"/>
            </w:tcBorders>
          </w:tcPr>
          <w:p>
            <w:pPr>
              <w:pStyle w:val="0"/>
            </w:pPr>
            <w:r>
              <w:rPr>
                <w:sz w:val="24"/>
              </w:rPr>
              <w:t xml:space="preserve">получатели социальных услуг, которым определен 2 или 3 уровень нуждаемости в уходе</w:t>
            </w:r>
          </w:p>
        </w:tc>
        <w:tc>
          <w:tcPr>
            <w:tcW w:w="2494" w:type="dxa"/>
            <w:tcBorders>
              <w:top w:val="nil"/>
              <w:left w:val="nil"/>
              <w:bottom w:val="nil"/>
              <w:right w:val="nil"/>
            </w:tcBorders>
          </w:tcPr>
          <w:p>
            <w:pPr>
              <w:pStyle w:val="0"/>
            </w:pPr>
            <w:r>
              <w:rPr>
                <w:sz w:val="24"/>
              </w:rPr>
              <w:t xml:space="preserve">ежедневно с понедельника по пятницу, а одиноким гражданам с понедельника по воскресенье, не более 1 раза в день</w:t>
            </w:r>
          </w:p>
        </w:tc>
        <w:tc>
          <w:tcPr>
            <w:tcW w:w="2835" w:type="dxa"/>
            <w:tcBorders>
              <w:top w:val="nil"/>
              <w:left w:val="nil"/>
              <w:bottom w:val="nil"/>
              <w:right w:val="nil"/>
            </w:tcBorders>
            <w:vMerge w:val="restart"/>
          </w:tcPr>
          <w:p>
            <w:pPr>
              <w:pStyle w:val="0"/>
            </w:pPr>
            <w:r>
              <w:rPr>
                <w:sz w:val="24"/>
              </w:rPr>
              <w:t xml:space="preserve">услуга предоставляется по просьбе получателя социальных услуг и включает в себя его посещение в случаях госпитализации в стационарные медицинские организации, расположенные в пределах района проживания получателя социальных услуг.</w:t>
            </w:r>
          </w:p>
          <w:p>
            <w:pPr>
              <w:pStyle w:val="0"/>
            </w:pPr>
            <w:r>
              <w:rPr>
                <w:sz w:val="24"/>
              </w:rPr>
              <w:t xml:space="preserve">Для получателей социальных услуг по технологии "Персональный помощник" предоставление услуги должно обеспечивать предоставление получателю социальных услуг по его заказам других услуг, предусмотренных договором о предоставлении социальных услуг</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984" w:type="dxa"/>
            <w:tcBorders>
              <w:top w:val="nil"/>
              <w:left w:val="nil"/>
              <w:bottom w:val="nil"/>
              <w:right w:val="nil"/>
            </w:tcBorders>
          </w:tcPr>
          <w:p>
            <w:pPr>
              <w:pStyle w:val="0"/>
            </w:pPr>
            <w:r>
              <w:rPr>
                <w:sz w:val="24"/>
              </w:rPr>
              <w:t xml:space="preserve">все категории получателей социальных услуг, за исключением получателей социальных услуг, которым определен 2 или 3 уровень нуждаемости в уходе</w:t>
            </w:r>
          </w:p>
        </w:tc>
        <w:tc>
          <w:tcPr>
            <w:tcW w:w="2494" w:type="dxa"/>
            <w:tcBorders>
              <w:top w:val="nil"/>
              <w:left w:val="nil"/>
              <w:bottom w:val="nil"/>
              <w:right w:val="nil"/>
            </w:tcBorders>
          </w:tcPr>
          <w:p>
            <w:pPr>
              <w:pStyle w:val="0"/>
            </w:pPr>
            <w:r>
              <w:rPr>
                <w:sz w:val="24"/>
              </w:rPr>
              <w:t xml:space="preserve">не более 1 раза в неделю</w:t>
            </w:r>
          </w:p>
        </w:tc>
        <w:tc>
          <w:tcPr>
            <w:tcBorders>
              <w:top w:val="nil"/>
              <w:left w:val="nil"/>
              <w:bottom w:val="nil"/>
              <w:right w:val="nil"/>
            </w:tcBorders>
            <w:vMerge w:val="continue"/>
          </w:tcPr>
          <w:p/>
        </w:tc>
      </w:tr>
      <w:tr>
        <w:tc>
          <w:tcPr>
            <w:tcW w:w="1020" w:type="dxa"/>
            <w:tcBorders>
              <w:top w:val="nil"/>
              <w:left w:val="nil"/>
              <w:bottom w:val="nil"/>
              <w:right w:val="nil"/>
            </w:tcBorders>
          </w:tcPr>
          <w:p>
            <w:pPr>
              <w:pStyle w:val="0"/>
              <w:jc w:val="center"/>
            </w:pPr>
            <w:r>
              <w:rPr>
                <w:sz w:val="24"/>
              </w:rPr>
              <w:t xml:space="preserve">2.2.</w:t>
            </w:r>
          </w:p>
        </w:tc>
        <w:tc>
          <w:tcPr>
            <w:tcW w:w="2324" w:type="dxa"/>
            <w:tcBorders>
              <w:top w:val="nil"/>
              <w:left w:val="nil"/>
              <w:bottom w:val="nil"/>
              <w:right w:val="nil"/>
            </w:tcBorders>
          </w:tcPr>
          <w:p>
            <w:pPr>
              <w:pStyle w:val="0"/>
            </w:pPr>
            <w:r>
              <w:rPr>
                <w:sz w:val="24"/>
              </w:rPr>
              <w:t xml:space="preserve">Выполнение процедур, связанных с сохранением здоровья получателей социальных услуг (измерение температуры тела, артериального давления, контроль за приемом лекарств и другое):</w:t>
            </w:r>
          </w:p>
        </w:tc>
        <w:tc>
          <w:tcPr>
            <w:tcW w:w="1984" w:type="dxa"/>
            <w:tcBorders>
              <w:top w:val="nil"/>
              <w:left w:val="nil"/>
              <w:bottom w:val="nil"/>
              <w:right w:val="nil"/>
            </w:tcBorders>
          </w:tcPr>
          <w:p>
            <w:pPr>
              <w:pStyle w:val="0"/>
            </w:pPr>
            <w:r>
              <w:rPr>
                <w:sz w:val="24"/>
              </w:rPr>
            </w:r>
          </w:p>
        </w:tc>
        <w:tc>
          <w:tcPr>
            <w:tcW w:w="2494" w:type="dxa"/>
            <w:tcBorders>
              <w:top w:val="nil"/>
              <w:left w:val="nil"/>
              <w:bottom w:val="nil"/>
              <w:right w:val="nil"/>
            </w:tcBorders>
          </w:tcPr>
          <w:p>
            <w:pPr>
              <w:pStyle w:val="0"/>
            </w:pPr>
            <w:r>
              <w:rPr>
                <w:sz w:val="24"/>
              </w:rPr>
            </w:r>
          </w:p>
        </w:tc>
        <w:tc>
          <w:tcPr>
            <w:tcW w:w="2835" w:type="dxa"/>
            <w:tcBorders>
              <w:top w:val="nil"/>
              <w:left w:val="nil"/>
              <w:bottom w:val="nil"/>
              <w:right w:val="nil"/>
            </w:tcBorders>
            <w:vMerge w:val="restart"/>
          </w:tcPr>
          <w:p>
            <w:pPr>
              <w:pStyle w:val="0"/>
            </w:pPr>
            <w:r>
              <w:rPr>
                <w:sz w:val="24"/>
              </w:rPr>
              <w:t xml:space="preserve">услуга включает в себя систематическое наблюдение за получателем социальных услуг и оказание помощи в измерении температуры тела, артериального давления, контроле за приемом лекарств (закапывании капель), наложении компрессов, растирании мазями, настойками, постановке банок, горчичников.</w:t>
            </w:r>
          </w:p>
          <w:p>
            <w:pPr>
              <w:pStyle w:val="0"/>
            </w:pPr>
            <w:r>
              <w:rPr>
                <w:sz w:val="24"/>
              </w:rPr>
              <w:t xml:space="preserve">Услуга предоставляется в соответствии с назначением медицинского работника или по просьбе получателя социальных услуг (просьба фиксируется в Дневнике работника поставщика социальных услуг).</w:t>
            </w:r>
          </w:p>
          <w:p>
            <w:pPr>
              <w:pStyle w:val="0"/>
            </w:pPr>
            <w:r>
              <w:rPr>
                <w:sz w:val="24"/>
              </w:rPr>
              <w:t xml:space="preserve">Услуга предоставляется работником поставщика социальных услуг с использованием измерительного оборудования получателя социальных услуг.</w:t>
            </w:r>
          </w:p>
          <w:p>
            <w:pPr>
              <w:pStyle w:val="0"/>
            </w:pPr>
            <w:r>
              <w:rPr>
                <w:sz w:val="24"/>
              </w:rPr>
              <w:t xml:space="preserve">При предоставлении услуги учитываются рекомендации соответствующих инструкций по приему лекарственных средств или по применению изделий медицинского назначения и санитарно-гигиенического ухода.</w:t>
            </w:r>
          </w:p>
          <w:p>
            <w:pPr>
              <w:pStyle w:val="0"/>
            </w:pPr>
            <w:r>
              <w:rPr>
                <w:sz w:val="24"/>
              </w:rPr>
              <w:t xml:space="preserve">Выполнение процедур, связанных с сохранением здоровья получателей социальных услуг, способствует улучшению состояния их здоровья и самочувствия, устраняет неприятные ощущения дискомфорта</w:t>
            </w:r>
          </w:p>
        </w:tc>
      </w:tr>
      <w:tr>
        <w:tc>
          <w:tcPr>
            <w:tcW w:w="1020" w:type="dxa"/>
            <w:tcBorders>
              <w:top w:val="nil"/>
              <w:left w:val="nil"/>
              <w:bottom w:val="nil"/>
              <w:right w:val="nil"/>
            </w:tcBorders>
            <w:vMerge w:val="restart"/>
          </w:tcPr>
          <w:p>
            <w:pPr>
              <w:pStyle w:val="0"/>
              <w:jc w:val="center"/>
            </w:pPr>
            <w:r>
              <w:rPr>
                <w:sz w:val="24"/>
              </w:rPr>
              <w:t xml:space="preserve">2.2.1.</w:t>
            </w:r>
          </w:p>
        </w:tc>
        <w:tc>
          <w:tcPr>
            <w:tcW w:w="2324" w:type="dxa"/>
            <w:tcBorders>
              <w:top w:val="nil"/>
              <w:left w:val="nil"/>
              <w:bottom w:val="nil"/>
              <w:right w:val="nil"/>
            </w:tcBorders>
            <w:vMerge w:val="restart"/>
          </w:tcPr>
          <w:p>
            <w:pPr>
              <w:pStyle w:val="0"/>
            </w:pPr>
            <w:r>
              <w:rPr>
                <w:sz w:val="24"/>
              </w:rPr>
              <w:t xml:space="preserve">измерение температуры тела</w:t>
            </w:r>
          </w:p>
        </w:tc>
        <w:tc>
          <w:tcPr>
            <w:tcW w:w="1984" w:type="dxa"/>
            <w:tcBorders>
              <w:top w:val="nil"/>
              <w:left w:val="nil"/>
              <w:bottom w:val="nil"/>
              <w:right w:val="nil"/>
            </w:tcBorders>
          </w:tcPr>
          <w:p>
            <w:pPr>
              <w:pStyle w:val="0"/>
            </w:pPr>
            <w:r>
              <w:rPr>
                <w:sz w:val="24"/>
              </w:rPr>
              <w:t xml:space="preserve">получатели социальных услуг, которым определен 2 или 3 уровень нуждаемости в уходе</w:t>
            </w:r>
          </w:p>
        </w:tc>
        <w:tc>
          <w:tcPr>
            <w:tcW w:w="2494" w:type="dxa"/>
            <w:tcBorders>
              <w:top w:val="nil"/>
              <w:left w:val="nil"/>
              <w:bottom w:val="nil"/>
              <w:right w:val="nil"/>
            </w:tcBorders>
          </w:tcPr>
          <w:p>
            <w:pPr>
              <w:pStyle w:val="0"/>
            </w:pPr>
            <w:r>
              <w:rPr>
                <w:sz w:val="24"/>
              </w:rPr>
              <w:t xml:space="preserve">при необходимости ежедневно с понедельника по пятницу, а одиноким гражданам с понедельника по воскресенье, не более 3 раз в день</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984" w:type="dxa"/>
            <w:tcBorders>
              <w:top w:val="nil"/>
              <w:left w:val="nil"/>
              <w:bottom w:val="nil"/>
              <w:right w:val="nil"/>
            </w:tcBorders>
          </w:tcPr>
          <w:p>
            <w:pPr>
              <w:pStyle w:val="0"/>
            </w:pPr>
            <w:r>
              <w:rPr>
                <w:sz w:val="24"/>
              </w:rPr>
              <w:t xml:space="preserve">все категории получателей социальных услуг, за исключением получателей социальных услуг, которым определен 2 или 3 уровень нуждаемости в уходе</w:t>
            </w:r>
          </w:p>
        </w:tc>
        <w:tc>
          <w:tcPr>
            <w:tcW w:w="2494" w:type="dxa"/>
            <w:tcBorders>
              <w:top w:val="nil"/>
              <w:left w:val="nil"/>
              <w:bottom w:val="nil"/>
              <w:right w:val="nil"/>
            </w:tcBorders>
          </w:tcPr>
          <w:p>
            <w:pPr>
              <w:pStyle w:val="0"/>
            </w:pPr>
            <w:r>
              <w:rPr>
                <w:sz w:val="24"/>
              </w:rPr>
              <w:t xml:space="preserve">не более 3 раз в неделю</w:t>
            </w:r>
          </w:p>
        </w:tc>
        <w:tc>
          <w:tcPr>
            <w:tcBorders>
              <w:top w:val="nil"/>
              <w:left w:val="nil"/>
              <w:bottom w:val="nil"/>
              <w:right w:val="nil"/>
            </w:tcBorders>
            <w:vMerge w:val="continue"/>
          </w:tcPr>
          <w:p/>
        </w:tc>
      </w:tr>
      <w:tr>
        <w:tc>
          <w:tcPr>
            <w:tcW w:w="1020" w:type="dxa"/>
            <w:tcBorders>
              <w:top w:val="nil"/>
              <w:left w:val="nil"/>
              <w:bottom w:val="nil"/>
              <w:right w:val="nil"/>
            </w:tcBorders>
            <w:vMerge w:val="restart"/>
          </w:tcPr>
          <w:p>
            <w:pPr>
              <w:pStyle w:val="0"/>
              <w:jc w:val="center"/>
            </w:pPr>
            <w:r>
              <w:rPr>
                <w:sz w:val="24"/>
              </w:rPr>
              <w:t xml:space="preserve">2.2.2.</w:t>
            </w:r>
          </w:p>
        </w:tc>
        <w:tc>
          <w:tcPr>
            <w:tcW w:w="2324" w:type="dxa"/>
            <w:tcBorders>
              <w:top w:val="nil"/>
              <w:left w:val="nil"/>
              <w:bottom w:val="nil"/>
              <w:right w:val="nil"/>
            </w:tcBorders>
            <w:vMerge w:val="restart"/>
          </w:tcPr>
          <w:p>
            <w:pPr>
              <w:pStyle w:val="0"/>
            </w:pPr>
            <w:r>
              <w:rPr>
                <w:sz w:val="24"/>
              </w:rPr>
              <w:t xml:space="preserve">измерение артериального давления</w:t>
            </w:r>
          </w:p>
        </w:tc>
        <w:tc>
          <w:tcPr>
            <w:tcW w:w="1984" w:type="dxa"/>
            <w:tcBorders>
              <w:top w:val="nil"/>
              <w:left w:val="nil"/>
              <w:bottom w:val="nil"/>
              <w:right w:val="nil"/>
            </w:tcBorders>
          </w:tcPr>
          <w:p>
            <w:pPr>
              <w:pStyle w:val="0"/>
            </w:pPr>
            <w:r>
              <w:rPr>
                <w:sz w:val="24"/>
              </w:rPr>
              <w:t xml:space="preserve">получатели социальных услуг, которым определен 2 или 3 уровень нуждаемости в уходе</w:t>
            </w:r>
          </w:p>
        </w:tc>
        <w:tc>
          <w:tcPr>
            <w:tcW w:w="2494" w:type="dxa"/>
            <w:tcBorders>
              <w:top w:val="nil"/>
              <w:left w:val="nil"/>
              <w:bottom w:val="nil"/>
              <w:right w:val="nil"/>
            </w:tcBorders>
          </w:tcPr>
          <w:p>
            <w:pPr>
              <w:pStyle w:val="0"/>
            </w:pPr>
            <w:r>
              <w:rPr>
                <w:sz w:val="24"/>
              </w:rPr>
              <w:t xml:space="preserve">при необходимости ежедневно с понедельника по пятницу, а одиноким гражданам с понедельника по воскресенье, не более 3 раз в день</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984" w:type="dxa"/>
            <w:tcBorders>
              <w:top w:val="nil"/>
              <w:left w:val="nil"/>
              <w:bottom w:val="nil"/>
              <w:right w:val="nil"/>
            </w:tcBorders>
          </w:tcPr>
          <w:p>
            <w:pPr>
              <w:pStyle w:val="0"/>
            </w:pPr>
            <w:r>
              <w:rPr>
                <w:sz w:val="24"/>
              </w:rPr>
              <w:t xml:space="preserve">все категории получателей социальных услуг, за исключением получателей социальных услуг, которым определен 2 или 3 уровень нуждаемости в уходе</w:t>
            </w:r>
          </w:p>
        </w:tc>
        <w:tc>
          <w:tcPr>
            <w:tcW w:w="2494" w:type="dxa"/>
            <w:tcBorders>
              <w:top w:val="nil"/>
              <w:left w:val="nil"/>
              <w:bottom w:val="nil"/>
              <w:right w:val="nil"/>
            </w:tcBorders>
          </w:tcPr>
          <w:p>
            <w:pPr>
              <w:pStyle w:val="0"/>
            </w:pPr>
            <w:r>
              <w:rPr>
                <w:sz w:val="24"/>
              </w:rPr>
              <w:t xml:space="preserve">не более 3 раз в неделю</w:t>
            </w:r>
          </w:p>
        </w:tc>
        <w:tc>
          <w:tcPr>
            <w:tcBorders>
              <w:top w:val="nil"/>
              <w:left w:val="nil"/>
              <w:bottom w:val="nil"/>
              <w:right w:val="nil"/>
            </w:tcBorders>
            <w:vMerge w:val="continue"/>
          </w:tcPr>
          <w:p/>
        </w:tc>
      </w:tr>
      <w:tr>
        <w:tc>
          <w:tcPr>
            <w:tcW w:w="1020" w:type="dxa"/>
            <w:tcBorders>
              <w:top w:val="nil"/>
              <w:left w:val="nil"/>
              <w:bottom w:val="nil"/>
              <w:right w:val="nil"/>
            </w:tcBorders>
            <w:vMerge w:val="restart"/>
          </w:tcPr>
          <w:p>
            <w:pPr>
              <w:pStyle w:val="0"/>
              <w:jc w:val="center"/>
            </w:pPr>
            <w:r>
              <w:rPr>
                <w:sz w:val="24"/>
              </w:rPr>
              <w:t xml:space="preserve">2.2.3.</w:t>
            </w:r>
          </w:p>
        </w:tc>
        <w:tc>
          <w:tcPr>
            <w:tcW w:w="2324" w:type="dxa"/>
            <w:tcBorders>
              <w:top w:val="nil"/>
              <w:left w:val="nil"/>
              <w:bottom w:val="nil"/>
              <w:right w:val="nil"/>
            </w:tcBorders>
            <w:vMerge w:val="restart"/>
          </w:tcPr>
          <w:p>
            <w:pPr>
              <w:pStyle w:val="0"/>
            </w:pPr>
            <w:r>
              <w:rPr>
                <w:sz w:val="24"/>
              </w:rPr>
              <w:t xml:space="preserve">контроль за приемом лекарств</w:t>
            </w:r>
          </w:p>
        </w:tc>
        <w:tc>
          <w:tcPr>
            <w:tcW w:w="1984" w:type="dxa"/>
            <w:tcBorders>
              <w:top w:val="nil"/>
              <w:left w:val="nil"/>
              <w:bottom w:val="nil"/>
              <w:right w:val="nil"/>
            </w:tcBorders>
          </w:tcPr>
          <w:p>
            <w:pPr>
              <w:pStyle w:val="0"/>
            </w:pPr>
            <w:r>
              <w:rPr>
                <w:sz w:val="24"/>
              </w:rPr>
              <w:t xml:space="preserve">получатели социальных услуг, которым определен 2 или 3 уровень нуждаемости в уходе</w:t>
            </w:r>
          </w:p>
        </w:tc>
        <w:tc>
          <w:tcPr>
            <w:tcW w:w="2494" w:type="dxa"/>
            <w:tcBorders>
              <w:top w:val="nil"/>
              <w:left w:val="nil"/>
              <w:bottom w:val="nil"/>
              <w:right w:val="nil"/>
            </w:tcBorders>
          </w:tcPr>
          <w:p>
            <w:pPr>
              <w:pStyle w:val="0"/>
            </w:pPr>
            <w:r>
              <w:rPr>
                <w:sz w:val="24"/>
              </w:rPr>
              <w:t xml:space="preserve">при необходимости ежедневно с понедельника по пятницу, а одиноким гражданам с понедельника по воскресенье, не более 3 раз в день</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984" w:type="dxa"/>
            <w:tcBorders>
              <w:top w:val="nil"/>
              <w:left w:val="nil"/>
              <w:bottom w:val="nil"/>
              <w:right w:val="nil"/>
            </w:tcBorders>
          </w:tcPr>
          <w:p>
            <w:pPr>
              <w:pStyle w:val="0"/>
            </w:pPr>
            <w:r>
              <w:rPr>
                <w:sz w:val="24"/>
              </w:rPr>
              <w:t xml:space="preserve">все категории получателей социальных услуг, за исключением получателей социальных услуг, которым определен 2 или 3 уровень нуждаемости в уходе</w:t>
            </w:r>
          </w:p>
        </w:tc>
        <w:tc>
          <w:tcPr>
            <w:tcW w:w="2494" w:type="dxa"/>
            <w:tcBorders>
              <w:top w:val="nil"/>
              <w:left w:val="nil"/>
              <w:bottom w:val="nil"/>
              <w:right w:val="nil"/>
            </w:tcBorders>
          </w:tcPr>
          <w:p>
            <w:pPr>
              <w:pStyle w:val="0"/>
            </w:pPr>
            <w:r>
              <w:rPr>
                <w:sz w:val="24"/>
              </w:rPr>
              <w:t xml:space="preserve">не более 3 раз в неделю</w:t>
            </w:r>
          </w:p>
        </w:tc>
        <w:tc>
          <w:tcPr>
            <w:tcBorders>
              <w:top w:val="nil"/>
              <w:left w:val="nil"/>
              <w:bottom w:val="nil"/>
              <w:right w:val="nil"/>
            </w:tcBorders>
            <w:vMerge w:val="continue"/>
          </w:tcPr>
          <w:p/>
        </w:tc>
      </w:tr>
      <w:tr>
        <w:tc>
          <w:tcPr>
            <w:tcW w:w="1020" w:type="dxa"/>
            <w:tcBorders>
              <w:top w:val="nil"/>
              <w:left w:val="nil"/>
              <w:bottom w:val="nil"/>
              <w:right w:val="nil"/>
            </w:tcBorders>
            <w:vMerge w:val="restart"/>
          </w:tcPr>
          <w:p>
            <w:pPr>
              <w:pStyle w:val="0"/>
              <w:jc w:val="center"/>
            </w:pPr>
            <w:r>
              <w:rPr>
                <w:sz w:val="24"/>
              </w:rPr>
              <w:t xml:space="preserve">2.2.4.</w:t>
            </w:r>
          </w:p>
        </w:tc>
        <w:tc>
          <w:tcPr>
            <w:tcW w:w="2324" w:type="dxa"/>
            <w:tcBorders>
              <w:top w:val="nil"/>
              <w:left w:val="nil"/>
              <w:bottom w:val="nil"/>
              <w:right w:val="nil"/>
            </w:tcBorders>
            <w:vMerge w:val="restart"/>
          </w:tcPr>
          <w:p>
            <w:pPr>
              <w:pStyle w:val="0"/>
            </w:pPr>
            <w:r>
              <w:rPr>
                <w:sz w:val="24"/>
              </w:rPr>
              <w:t xml:space="preserve">наложение компресса</w:t>
            </w:r>
          </w:p>
        </w:tc>
        <w:tc>
          <w:tcPr>
            <w:tcW w:w="1984" w:type="dxa"/>
            <w:tcBorders>
              <w:top w:val="nil"/>
              <w:left w:val="nil"/>
              <w:bottom w:val="nil"/>
              <w:right w:val="nil"/>
            </w:tcBorders>
          </w:tcPr>
          <w:p>
            <w:pPr>
              <w:pStyle w:val="0"/>
            </w:pPr>
            <w:r>
              <w:rPr>
                <w:sz w:val="24"/>
              </w:rPr>
              <w:t xml:space="preserve">получатели социальных услуг, которым определен 2 или 3 уровень нуждаемости в уходе</w:t>
            </w:r>
          </w:p>
        </w:tc>
        <w:tc>
          <w:tcPr>
            <w:tcW w:w="2494" w:type="dxa"/>
            <w:tcBorders>
              <w:top w:val="nil"/>
              <w:left w:val="nil"/>
              <w:bottom w:val="nil"/>
              <w:right w:val="nil"/>
            </w:tcBorders>
          </w:tcPr>
          <w:p>
            <w:pPr>
              <w:pStyle w:val="0"/>
            </w:pPr>
            <w:r>
              <w:rPr>
                <w:sz w:val="24"/>
              </w:rPr>
              <w:t xml:space="preserve">при необходимости ежедневно с понедельника по пятницу, а одиноким гражданам с понедельника по воскресенье, не более 2 раз в день</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984" w:type="dxa"/>
            <w:tcBorders>
              <w:top w:val="nil"/>
              <w:left w:val="nil"/>
              <w:bottom w:val="nil"/>
              <w:right w:val="nil"/>
            </w:tcBorders>
          </w:tcPr>
          <w:p>
            <w:pPr>
              <w:pStyle w:val="0"/>
            </w:pPr>
            <w:r>
              <w:rPr>
                <w:sz w:val="24"/>
              </w:rPr>
              <w:t xml:space="preserve">все категории получателей социальных услуг, за исключением получателей социальных услуг, которым определен 2 или 3 уровень нуждаемости в уходе</w:t>
            </w:r>
          </w:p>
        </w:tc>
        <w:tc>
          <w:tcPr>
            <w:tcW w:w="2494" w:type="dxa"/>
            <w:tcBorders>
              <w:top w:val="nil"/>
              <w:left w:val="nil"/>
              <w:bottom w:val="nil"/>
              <w:right w:val="nil"/>
            </w:tcBorders>
          </w:tcPr>
          <w:p>
            <w:pPr>
              <w:pStyle w:val="0"/>
            </w:pPr>
            <w:r>
              <w:rPr>
                <w:sz w:val="24"/>
              </w:rPr>
              <w:t xml:space="preserve">не более 3 раз в неделю</w:t>
            </w:r>
          </w:p>
        </w:tc>
        <w:tc>
          <w:tcPr>
            <w:tcBorders>
              <w:top w:val="nil"/>
              <w:left w:val="nil"/>
              <w:bottom w:val="nil"/>
              <w:right w:val="nil"/>
            </w:tcBorders>
            <w:vMerge w:val="continue"/>
          </w:tcPr>
          <w:p/>
        </w:tc>
      </w:tr>
      <w:tr>
        <w:tc>
          <w:tcPr>
            <w:tcW w:w="1020" w:type="dxa"/>
            <w:tcBorders>
              <w:top w:val="nil"/>
              <w:left w:val="nil"/>
              <w:bottom w:val="nil"/>
              <w:right w:val="nil"/>
            </w:tcBorders>
            <w:vMerge w:val="restart"/>
          </w:tcPr>
          <w:p>
            <w:pPr>
              <w:pStyle w:val="0"/>
              <w:jc w:val="center"/>
            </w:pPr>
            <w:r>
              <w:rPr>
                <w:sz w:val="24"/>
              </w:rPr>
              <w:t xml:space="preserve">2.2.5.</w:t>
            </w:r>
          </w:p>
        </w:tc>
        <w:tc>
          <w:tcPr>
            <w:tcW w:w="2324" w:type="dxa"/>
            <w:tcBorders>
              <w:top w:val="nil"/>
              <w:left w:val="nil"/>
              <w:bottom w:val="nil"/>
              <w:right w:val="nil"/>
            </w:tcBorders>
            <w:vMerge w:val="restart"/>
          </w:tcPr>
          <w:p>
            <w:pPr>
              <w:pStyle w:val="0"/>
            </w:pPr>
            <w:r>
              <w:rPr>
                <w:sz w:val="24"/>
              </w:rPr>
              <w:t xml:space="preserve">растирание мазями, настойками</w:t>
            </w:r>
          </w:p>
        </w:tc>
        <w:tc>
          <w:tcPr>
            <w:tcW w:w="1984" w:type="dxa"/>
            <w:tcBorders>
              <w:top w:val="nil"/>
              <w:left w:val="nil"/>
              <w:bottom w:val="nil"/>
              <w:right w:val="nil"/>
            </w:tcBorders>
          </w:tcPr>
          <w:p>
            <w:pPr>
              <w:pStyle w:val="0"/>
            </w:pPr>
            <w:r>
              <w:rPr>
                <w:sz w:val="24"/>
              </w:rPr>
              <w:t xml:space="preserve">получатели социальных услуг, которым определен 2 или 3 уровень нуждаемости в уходе</w:t>
            </w:r>
          </w:p>
        </w:tc>
        <w:tc>
          <w:tcPr>
            <w:tcW w:w="2494" w:type="dxa"/>
            <w:tcBorders>
              <w:top w:val="nil"/>
              <w:left w:val="nil"/>
              <w:bottom w:val="nil"/>
              <w:right w:val="nil"/>
            </w:tcBorders>
          </w:tcPr>
          <w:p>
            <w:pPr>
              <w:pStyle w:val="0"/>
            </w:pPr>
            <w:r>
              <w:rPr>
                <w:sz w:val="24"/>
              </w:rPr>
              <w:t xml:space="preserve">при необходимости ежедневно с понедельника по пятницу, а одиноким гражданам с понедельника по воскресенье, не более 2 раз в день</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984" w:type="dxa"/>
            <w:tcBorders>
              <w:top w:val="nil"/>
              <w:left w:val="nil"/>
              <w:bottom w:val="nil"/>
              <w:right w:val="nil"/>
            </w:tcBorders>
            <w:vMerge w:val="restart"/>
          </w:tcPr>
          <w:p>
            <w:pPr>
              <w:pStyle w:val="0"/>
            </w:pPr>
            <w:r>
              <w:rPr>
                <w:sz w:val="24"/>
              </w:rPr>
              <w:t xml:space="preserve">все категории получателей социальных услуг, за исключением получателей социальных услуг, которым определен 2 или 3 уровень нуждаемости в уходе</w:t>
            </w:r>
          </w:p>
        </w:tc>
        <w:tc>
          <w:tcPr>
            <w:tcW w:w="2494" w:type="dxa"/>
            <w:tcBorders>
              <w:top w:val="nil"/>
              <w:left w:val="nil"/>
              <w:bottom w:val="nil"/>
              <w:right w:val="nil"/>
            </w:tcBorders>
          </w:tcPr>
          <w:p>
            <w:pPr>
              <w:pStyle w:val="0"/>
            </w:pPr>
            <w:r>
              <w:rPr>
                <w:sz w:val="24"/>
              </w:rPr>
              <w:t xml:space="preserve">не более 3 раз в неделю</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2494"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r>
      <w:tr>
        <w:tc>
          <w:tcPr>
            <w:tcW w:w="1020" w:type="dxa"/>
            <w:tcBorders>
              <w:top w:val="nil"/>
              <w:left w:val="nil"/>
              <w:bottom w:val="nil"/>
              <w:right w:val="nil"/>
            </w:tcBorders>
            <w:vMerge w:val="restart"/>
          </w:tcPr>
          <w:p>
            <w:pPr>
              <w:pStyle w:val="0"/>
              <w:jc w:val="center"/>
            </w:pPr>
            <w:r>
              <w:rPr>
                <w:sz w:val="24"/>
              </w:rPr>
              <w:t xml:space="preserve">2.2.6.</w:t>
            </w:r>
          </w:p>
        </w:tc>
        <w:tc>
          <w:tcPr>
            <w:tcW w:w="2324" w:type="dxa"/>
            <w:tcBorders>
              <w:top w:val="nil"/>
              <w:left w:val="nil"/>
              <w:bottom w:val="nil"/>
              <w:right w:val="nil"/>
            </w:tcBorders>
            <w:vMerge w:val="restart"/>
          </w:tcPr>
          <w:p>
            <w:pPr>
              <w:pStyle w:val="0"/>
            </w:pPr>
            <w:r>
              <w:rPr>
                <w:sz w:val="24"/>
              </w:rPr>
              <w:t xml:space="preserve">постановка банок, горчичников</w:t>
            </w:r>
          </w:p>
        </w:tc>
        <w:tc>
          <w:tcPr>
            <w:tcW w:w="1984" w:type="dxa"/>
            <w:tcBorders>
              <w:top w:val="nil"/>
              <w:left w:val="nil"/>
              <w:bottom w:val="nil"/>
              <w:right w:val="nil"/>
            </w:tcBorders>
          </w:tcPr>
          <w:p>
            <w:pPr>
              <w:pStyle w:val="0"/>
            </w:pPr>
            <w:r>
              <w:rPr>
                <w:sz w:val="24"/>
              </w:rPr>
              <w:t xml:space="preserve">получатели социальных услуг, которым определен 2 или 3 уровень нуждаемости в уходе</w:t>
            </w:r>
          </w:p>
        </w:tc>
        <w:tc>
          <w:tcPr>
            <w:tcW w:w="2494" w:type="dxa"/>
            <w:tcBorders>
              <w:top w:val="nil"/>
              <w:left w:val="nil"/>
              <w:bottom w:val="nil"/>
              <w:right w:val="nil"/>
            </w:tcBorders>
          </w:tcPr>
          <w:p>
            <w:pPr>
              <w:pStyle w:val="0"/>
            </w:pPr>
            <w:r>
              <w:rPr>
                <w:sz w:val="24"/>
              </w:rPr>
              <w:t xml:space="preserve">при необходимости ежедневно с понедельника по пятницу, а одиноким гражданам с понедельника по воскресенье, не более 2 раз в день</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984" w:type="dxa"/>
            <w:tcBorders>
              <w:top w:val="nil"/>
              <w:left w:val="nil"/>
              <w:bottom w:val="nil"/>
              <w:right w:val="nil"/>
            </w:tcBorders>
          </w:tcPr>
          <w:p>
            <w:pPr>
              <w:pStyle w:val="0"/>
            </w:pPr>
            <w:r>
              <w:rPr>
                <w:sz w:val="24"/>
              </w:rPr>
              <w:t xml:space="preserve">все категории получателей социальных услуг, за исключением получателей социальных услуг, которым определен 2 или 3 уровень нуждаемости в уходе</w:t>
            </w:r>
          </w:p>
        </w:tc>
        <w:tc>
          <w:tcPr>
            <w:tcW w:w="2494" w:type="dxa"/>
            <w:tcBorders>
              <w:top w:val="nil"/>
              <w:left w:val="nil"/>
              <w:bottom w:val="nil"/>
              <w:right w:val="nil"/>
            </w:tcBorders>
          </w:tcPr>
          <w:p>
            <w:pPr>
              <w:pStyle w:val="0"/>
            </w:pPr>
            <w:r>
              <w:rPr>
                <w:sz w:val="24"/>
              </w:rPr>
              <w:t xml:space="preserve">не более 3 раз в неделю</w:t>
            </w:r>
          </w:p>
        </w:tc>
        <w:tc>
          <w:tcPr>
            <w:tcBorders>
              <w:top w:val="nil"/>
              <w:left w:val="nil"/>
              <w:bottom w:val="nil"/>
              <w:right w:val="nil"/>
            </w:tcBorders>
            <w:vMerge w:val="continue"/>
          </w:tcPr>
          <w:p/>
        </w:tc>
      </w:tr>
      <w:tr>
        <w:tc>
          <w:tcPr>
            <w:tcW w:w="1020" w:type="dxa"/>
            <w:tcBorders>
              <w:top w:val="nil"/>
              <w:left w:val="nil"/>
              <w:bottom w:val="nil"/>
              <w:right w:val="nil"/>
            </w:tcBorders>
          </w:tcPr>
          <w:p>
            <w:pPr>
              <w:pStyle w:val="0"/>
              <w:jc w:val="center"/>
            </w:pPr>
            <w:r>
              <w:rPr>
                <w:sz w:val="24"/>
              </w:rPr>
              <w:t xml:space="preserve">2.3.</w:t>
            </w:r>
          </w:p>
        </w:tc>
        <w:tc>
          <w:tcPr>
            <w:tcW w:w="2324" w:type="dxa"/>
            <w:tcBorders>
              <w:top w:val="nil"/>
              <w:left w:val="nil"/>
              <w:bottom w:val="nil"/>
              <w:right w:val="nil"/>
            </w:tcBorders>
          </w:tcPr>
          <w:p>
            <w:pPr>
              <w:pStyle w:val="0"/>
            </w:pPr>
            <w:r>
              <w:rPr>
                <w:sz w:val="24"/>
              </w:rPr>
              <w:t xml:space="preserve">Проведение оздоровительных мероприятий:</w:t>
            </w:r>
          </w:p>
        </w:tc>
        <w:tc>
          <w:tcPr>
            <w:tcW w:w="1984" w:type="dxa"/>
            <w:tcBorders>
              <w:top w:val="nil"/>
              <w:left w:val="nil"/>
              <w:bottom w:val="nil"/>
              <w:right w:val="nil"/>
            </w:tcBorders>
          </w:tcPr>
          <w:p>
            <w:pPr>
              <w:pStyle w:val="0"/>
            </w:pPr>
            <w:r>
              <w:rPr>
                <w:sz w:val="24"/>
              </w:rPr>
            </w:r>
          </w:p>
        </w:tc>
        <w:tc>
          <w:tcPr>
            <w:tcW w:w="2494" w:type="dxa"/>
            <w:tcBorders>
              <w:top w:val="nil"/>
              <w:left w:val="nil"/>
              <w:bottom w:val="nil"/>
              <w:right w:val="nil"/>
            </w:tcBorders>
          </w:tcPr>
          <w:p>
            <w:pPr>
              <w:pStyle w:val="0"/>
            </w:pPr>
            <w:r>
              <w:rPr>
                <w:sz w:val="24"/>
              </w:rPr>
            </w:r>
          </w:p>
        </w:tc>
        <w:tc>
          <w:tcPr>
            <w:tcW w:w="2835" w:type="dxa"/>
            <w:tcBorders>
              <w:top w:val="nil"/>
              <w:left w:val="nil"/>
              <w:bottom w:val="nil"/>
              <w:right w:val="nil"/>
            </w:tcBorders>
          </w:tcPr>
          <w:p>
            <w:pPr>
              <w:pStyle w:val="0"/>
            </w:pPr>
            <w:r>
              <w:rPr>
                <w:sz w:val="24"/>
              </w:rPr>
            </w:r>
          </w:p>
        </w:tc>
      </w:tr>
      <w:tr>
        <w:tc>
          <w:tcPr>
            <w:tcW w:w="1020" w:type="dxa"/>
            <w:tcBorders>
              <w:top w:val="nil"/>
              <w:left w:val="nil"/>
              <w:bottom w:val="nil"/>
              <w:right w:val="nil"/>
            </w:tcBorders>
            <w:vMerge w:val="restart"/>
          </w:tcPr>
          <w:p>
            <w:pPr>
              <w:pStyle w:val="0"/>
              <w:jc w:val="center"/>
            </w:pPr>
            <w:r>
              <w:rPr>
                <w:sz w:val="24"/>
              </w:rPr>
              <w:t xml:space="preserve">2.3.1.</w:t>
            </w:r>
          </w:p>
        </w:tc>
        <w:tc>
          <w:tcPr>
            <w:tcW w:w="2324" w:type="dxa"/>
            <w:tcBorders>
              <w:top w:val="nil"/>
              <w:left w:val="nil"/>
              <w:bottom w:val="nil"/>
              <w:right w:val="nil"/>
            </w:tcBorders>
            <w:vMerge w:val="restart"/>
          </w:tcPr>
          <w:p>
            <w:pPr>
              <w:pStyle w:val="0"/>
            </w:pPr>
            <w:r>
              <w:rPr>
                <w:sz w:val="24"/>
              </w:rPr>
              <w:t xml:space="preserve">сопровождение во время прогулки</w:t>
            </w:r>
          </w:p>
        </w:tc>
        <w:tc>
          <w:tcPr>
            <w:tcW w:w="1984" w:type="dxa"/>
            <w:tcBorders>
              <w:top w:val="nil"/>
              <w:left w:val="nil"/>
              <w:bottom w:val="nil"/>
              <w:right w:val="nil"/>
            </w:tcBorders>
          </w:tcPr>
          <w:p>
            <w:pPr>
              <w:pStyle w:val="0"/>
            </w:pPr>
            <w:r>
              <w:rPr>
                <w:sz w:val="24"/>
              </w:rPr>
              <w:t xml:space="preserve">получатели социальных услуг, которым определен 2 или 3 уровень нуждаемости в уходе</w:t>
            </w:r>
          </w:p>
        </w:tc>
        <w:tc>
          <w:tcPr>
            <w:tcW w:w="2494" w:type="dxa"/>
            <w:tcBorders>
              <w:top w:val="nil"/>
              <w:left w:val="nil"/>
              <w:bottom w:val="nil"/>
              <w:right w:val="nil"/>
            </w:tcBorders>
          </w:tcPr>
          <w:p>
            <w:pPr>
              <w:pStyle w:val="0"/>
            </w:pPr>
            <w:r>
              <w:rPr>
                <w:sz w:val="24"/>
              </w:rPr>
              <w:t xml:space="preserve">при необходимости ежедневно с понедельника по пятницу, а одиноким гражданам с понедельника по воскресенье, не более 1 раза в день, продолжительность услуги - не более 30 минут</w:t>
            </w:r>
          </w:p>
        </w:tc>
        <w:tc>
          <w:tcPr>
            <w:tcW w:w="2835" w:type="dxa"/>
            <w:tcBorders>
              <w:top w:val="nil"/>
              <w:left w:val="nil"/>
              <w:bottom w:val="nil"/>
              <w:right w:val="nil"/>
            </w:tcBorders>
            <w:vMerge w:val="restart"/>
          </w:tcPr>
          <w:p>
            <w:pPr>
              <w:pStyle w:val="0"/>
            </w:pPr>
            <w:r>
              <w:rPr>
                <w:sz w:val="24"/>
              </w:rPr>
              <w:t xml:space="preserve">услуга включает в себя организацию прогулок с сопровождением для маломобильных получателей социальных услуг с использованием при необходимости инвалидных колясок.</w:t>
            </w:r>
          </w:p>
          <w:p>
            <w:pPr>
              <w:pStyle w:val="0"/>
            </w:pPr>
            <w:r>
              <w:rPr>
                <w:sz w:val="24"/>
              </w:rPr>
              <w:t xml:space="preserve">Услуга предоставляется с учетом состояния здоровья получателя социальных услуг, его пожеланий и рекомендаций специалистов</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984" w:type="dxa"/>
            <w:tcBorders>
              <w:top w:val="nil"/>
              <w:left w:val="nil"/>
              <w:bottom w:val="nil"/>
              <w:right w:val="nil"/>
            </w:tcBorders>
          </w:tcPr>
          <w:p>
            <w:pPr>
              <w:pStyle w:val="0"/>
            </w:pPr>
            <w:r>
              <w:rPr>
                <w:sz w:val="24"/>
              </w:rPr>
              <w:t xml:space="preserve">все категории получателей социальных услуг, за исключением получателей социальных услуг, которым определен 2 или 3 уровень нуждаемости в уходе</w:t>
            </w:r>
          </w:p>
        </w:tc>
        <w:tc>
          <w:tcPr>
            <w:tcW w:w="2494" w:type="dxa"/>
            <w:tcBorders>
              <w:top w:val="nil"/>
              <w:left w:val="nil"/>
              <w:bottom w:val="nil"/>
              <w:right w:val="nil"/>
            </w:tcBorders>
          </w:tcPr>
          <w:p>
            <w:pPr>
              <w:pStyle w:val="0"/>
            </w:pPr>
            <w:r>
              <w:rPr>
                <w:sz w:val="24"/>
              </w:rPr>
              <w:t xml:space="preserve">не более 3 раз в неделю, продолжительность услуги - не более 30 минут</w:t>
            </w:r>
          </w:p>
        </w:tc>
        <w:tc>
          <w:tcPr>
            <w:tcBorders>
              <w:top w:val="nil"/>
              <w:left w:val="nil"/>
              <w:bottom w:val="nil"/>
              <w:right w:val="nil"/>
            </w:tcBorders>
            <w:vMerge w:val="continue"/>
          </w:tcPr>
          <w:p/>
        </w:tc>
      </w:tr>
      <w:tr>
        <w:tc>
          <w:tcPr>
            <w:tcW w:w="1020" w:type="dxa"/>
            <w:tcBorders>
              <w:top w:val="nil"/>
              <w:left w:val="nil"/>
              <w:bottom w:val="nil"/>
              <w:right w:val="nil"/>
            </w:tcBorders>
          </w:tcPr>
          <w:p>
            <w:pPr>
              <w:pStyle w:val="0"/>
              <w:jc w:val="center"/>
            </w:pPr>
            <w:r>
              <w:rPr>
                <w:sz w:val="24"/>
              </w:rPr>
              <w:t xml:space="preserve">2.3.2.</w:t>
            </w:r>
          </w:p>
        </w:tc>
        <w:tc>
          <w:tcPr>
            <w:tcW w:w="2324" w:type="dxa"/>
            <w:tcBorders>
              <w:top w:val="nil"/>
              <w:left w:val="nil"/>
              <w:bottom w:val="nil"/>
              <w:right w:val="nil"/>
            </w:tcBorders>
          </w:tcPr>
          <w:p>
            <w:pPr>
              <w:pStyle w:val="0"/>
            </w:pPr>
            <w:r>
              <w:rPr>
                <w:sz w:val="24"/>
              </w:rPr>
              <w:t xml:space="preserve">оздоровительная гимнастика</w:t>
            </w:r>
          </w:p>
        </w:tc>
        <w:tc>
          <w:tcPr>
            <w:tcW w:w="1984" w:type="dxa"/>
            <w:tcBorders>
              <w:top w:val="nil"/>
              <w:left w:val="nil"/>
              <w:bottom w:val="nil"/>
              <w:right w:val="nil"/>
            </w:tcBorders>
          </w:tcPr>
          <w:p>
            <w:pPr>
              <w:pStyle w:val="0"/>
            </w:pPr>
            <w:r>
              <w:rPr>
                <w:sz w:val="24"/>
              </w:rPr>
              <w:t xml:space="preserve">все категории получателей социальных услуг</w:t>
            </w:r>
          </w:p>
        </w:tc>
        <w:tc>
          <w:tcPr>
            <w:tcW w:w="2494" w:type="dxa"/>
            <w:tcBorders>
              <w:top w:val="nil"/>
              <w:left w:val="nil"/>
              <w:bottom w:val="nil"/>
              <w:right w:val="nil"/>
            </w:tcBorders>
          </w:tcPr>
          <w:p>
            <w:pPr>
              <w:pStyle w:val="0"/>
            </w:pPr>
            <w:r>
              <w:rPr>
                <w:sz w:val="24"/>
              </w:rPr>
              <w:t xml:space="preserve">не более 3 раз в неделю, продолжительность услуги - не более 10 минут</w:t>
            </w:r>
          </w:p>
        </w:tc>
        <w:tc>
          <w:tcPr>
            <w:tcW w:w="2835" w:type="dxa"/>
            <w:tcBorders>
              <w:top w:val="nil"/>
              <w:left w:val="nil"/>
              <w:bottom w:val="nil"/>
              <w:right w:val="nil"/>
            </w:tcBorders>
          </w:tcPr>
          <w:p>
            <w:pPr>
              <w:pStyle w:val="0"/>
            </w:pPr>
            <w:r>
              <w:rPr>
                <w:sz w:val="24"/>
              </w:rPr>
              <w:t xml:space="preserve">услуга включает в себя организацию занятий оздоровительной гимнастикой получателей социальных услуг, а также оказание помощи в освоении и выполнении посильных физических упражнений по рекомендации врача (в отношении получателей социальных услуг, не способных к самообслуживанию, самостоятельному передвижению в силу заболевания, травмы, возраста или наличия инвалидности).</w:t>
            </w:r>
          </w:p>
          <w:p>
            <w:pPr>
              <w:pStyle w:val="0"/>
            </w:pPr>
            <w:r>
              <w:rPr>
                <w:sz w:val="24"/>
              </w:rPr>
              <w:t xml:space="preserve">Услуга предоставляется с учетом состояния здоровья получателя социальных услуг, его пожеланий и рекомендаций специалистов</w:t>
            </w:r>
          </w:p>
        </w:tc>
      </w:tr>
      <w:tr>
        <w:tc>
          <w:tcPr>
            <w:tcW w:w="1020" w:type="dxa"/>
            <w:tcBorders>
              <w:top w:val="nil"/>
              <w:left w:val="nil"/>
              <w:bottom w:val="nil"/>
              <w:right w:val="nil"/>
            </w:tcBorders>
          </w:tcPr>
          <w:p>
            <w:pPr>
              <w:pStyle w:val="0"/>
            </w:pPr>
            <w:r>
              <w:rPr>
                <w:sz w:val="24"/>
              </w:rPr>
            </w:r>
          </w:p>
        </w:tc>
        <w:tc>
          <w:tcPr>
            <w:gridSpan w:val="4"/>
            <w:tcW w:w="9637" w:type="dxa"/>
            <w:tcBorders>
              <w:top w:val="nil"/>
              <w:left w:val="nil"/>
              <w:bottom w:val="nil"/>
              <w:right w:val="nil"/>
            </w:tcBorders>
          </w:tcPr>
          <w:p>
            <w:pPr>
              <w:pStyle w:val="0"/>
            </w:pPr>
            <w:r>
              <w:rPr>
                <w:sz w:val="24"/>
              </w:rPr>
              <w:t xml:space="preserve">3. Социально-психологические услуги</w:t>
            </w:r>
          </w:p>
        </w:tc>
      </w:tr>
      <w:tr>
        <w:tc>
          <w:tcPr>
            <w:tcW w:w="1020" w:type="dxa"/>
            <w:tcBorders>
              <w:top w:val="nil"/>
              <w:left w:val="nil"/>
              <w:bottom w:val="nil"/>
              <w:right w:val="nil"/>
            </w:tcBorders>
            <w:vMerge w:val="restart"/>
          </w:tcPr>
          <w:p>
            <w:pPr>
              <w:pStyle w:val="0"/>
              <w:jc w:val="center"/>
            </w:pPr>
            <w:r>
              <w:rPr>
                <w:sz w:val="24"/>
              </w:rPr>
              <w:t xml:space="preserve">3.1.</w:t>
            </w:r>
          </w:p>
        </w:tc>
        <w:tc>
          <w:tcPr>
            <w:tcW w:w="2324" w:type="dxa"/>
            <w:tcBorders>
              <w:top w:val="nil"/>
              <w:left w:val="nil"/>
              <w:bottom w:val="nil"/>
              <w:right w:val="nil"/>
            </w:tcBorders>
            <w:vMerge w:val="restart"/>
          </w:tcPr>
          <w:p>
            <w:pPr>
              <w:pStyle w:val="0"/>
            </w:pPr>
            <w:r>
              <w:rPr>
                <w:sz w:val="24"/>
              </w:rPr>
              <w:t xml:space="preserve">Психологическая помощь и поддержка, в том числе гражданам, осуществляющим уход на дому за тяжелобольными получателями социальных услуг</w:t>
            </w:r>
          </w:p>
        </w:tc>
        <w:tc>
          <w:tcPr>
            <w:tcW w:w="1984" w:type="dxa"/>
            <w:tcBorders>
              <w:top w:val="nil"/>
              <w:left w:val="nil"/>
              <w:bottom w:val="nil"/>
              <w:right w:val="nil"/>
            </w:tcBorders>
          </w:tcPr>
          <w:p>
            <w:pPr>
              <w:pStyle w:val="0"/>
            </w:pPr>
            <w:r>
              <w:rPr>
                <w:sz w:val="24"/>
              </w:rPr>
              <w:t xml:space="preserve">получатели социальных услуг, которым определен уровень нуждаемости в уходе</w:t>
            </w:r>
          </w:p>
        </w:tc>
        <w:tc>
          <w:tcPr>
            <w:tcW w:w="2494" w:type="dxa"/>
            <w:tcBorders>
              <w:top w:val="nil"/>
              <w:left w:val="nil"/>
              <w:bottom w:val="nil"/>
              <w:right w:val="nil"/>
            </w:tcBorders>
          </w:tcPr>
          <w:p>
            <w:pPr>
              <w:pStyle w:val="0"/>
            </w:pPr>
            <w:r>
              <w:rPr>
                <w:sz w:val="24"/>
              </w:rPr>
              <w:t xml:space="preserve">не более 1 раза в неделю, продолжительность услуги - не более 10 минут</w:t>
            </w:r>
          </w:p>
        </w:tc>
        <w:tc>
          <w:tcPr>
            <w:tcW w:w="2835" w:type="dxa"/>
            <w:tcBorders>
              <w:top w:val="nil"/>
              <w:left w:val="nil"/>
              <w:bottom w:val="nil"/>
              <w:right w:val="nil"/>
            </w:tcBorders>
            <w:vMerge w:val="restart"/>
          </w:tcPr>
          <w:p>
            <w:pPr>
              <w:pStyle w:val="0"/>
            </w:pPr>
            <w:r>
              <w:rPr>
                <w:sz w:val="24"/>
              </w:rPr>
              <w:t xml:space="preserve">услуга включает в себя психологическую поддержку жизненного тонуса получателей социальных услуг, проведение с ними бесед, общение и выслушивание, подбадривание и т.д. с целью мотивации их к активности.</w:t>
            </w:r>
          </w:p>
          <w:p>
            <w:pPr>
              <w:pStyle w:val="0"/>
            </w:pPr>
            <w:r>
              <w:rPr>
                <w:sz w:val="24"/>
              </w:rPr>
              <w:t xml:space="preserve">Услуга должна обеспечивать укрепление психического здоровья получателей социальных услуг, повышение их стрессоустойчивости и психологической защищенности, укрепление веры в собственные силы, повышение жизненного тонуса.</w:t>
            </w:r>
          </w:p>
          <w:p>
            <w:pPr>
              <w:pStyle w:val="0"/>
            </w:pPr>
            <w:r>
              <w:rPr>
                <w:sz w:val="24"/>
              </w:rPr>
              <w:t xml:space="preserve">Услуга предоставляется по просьбе получателя социальных услуг</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984" w:type="dxa"/>
            <w:tcBorders>
              <w:top w:val="nil"/>
              <w:left w:val="nil"/>
              <w:bottom w:val="nil"/>
              <w:right w:val="nil"/>
            </w:tcBorders>
          </w:tcPr>
          <w:p>
            <w:pPr>
              <w:pStyle w:val="0"/>
            </w:pPr>
            <w:r>
              <w:rPr>
                <w:sz w:val="24"/>
              </w:rPr>
              <w:t xml:space="preserve">категории получателей социальных услуг, которым не определен уровень нуждаемости в уходе</w:t>
            </w:r>
          </w:p>
        </w:tc>
        <w:tc>
          <w:tcPr>
            <w:tcW w:w="2494" w:type="dxa"/>
            <w:tcBorders>
              <w:top w:val="nil"/>
              <w:left w:val="nil"/>
              <w:bottom w:val="nil"/>
              <w:right w:val="nil"/>
            </w:tcBorders>
          </w:tcPr>
          <w:p>
            <w:pPr>
              <w:pStyle w:val="0"/>
            </w:pPr>
            <w:r>
              <w:rPr>
                <w:sz w:val="24"/>
              </w:rPr>
              <w:t xml:space="preserve">не более 2 раз в месяц, продолжительность услуги - не более 10 минут</w:t>
            </w:r>
          </w:p>
        </w:tc>
        <w:tc>
          <w:tcPr>
            <w:tcBorders>
              <w:top w:val="nil"/>
              <w:left w:val="nil"/>
              <w:bottom w:val="nil"/>
              <w:right w:val="nil"/>
            </w:tcBorders>
            <w:vMerge w:val="continue"/>
          </w:tcPr>
          <w:p/>
        </w:tc>
      </w:tr>
      <w:tr>
        <w:tc>
          <w:tcPr>
            <w:tcW w:w="1020" w:type="dxa"/>
            <w:tcBorders>
              <w:top w:val="nil"/>
              <w:left w:val="nil"/>
              <w:bottom w:val="nil"/>
              <w:right w:val="nil"/>
            </w:tcBorders>
          </w:tcPr>
          <w:p>
            <w:pPr>
              <w:pStyle w:val="0"/>
            </w:pPr>
            <w:r>
              <w:rPr>
                <w:sz w:val="24"/>
              </w:rPr>
            </w:r>
          </w:p>
        </w:tc>
        <w:tc>
          <w:tcPr>
            <w:gridSpan w:val="4"/>
            <w:tcW w:w="9637" w:type="dxa"/>
            <w:tcBorders>
              <w:top w:val="nil"/>
              <w:left w:val="nil"/>
              <w:bottom w:val="nil"/>
              <w:right w:val="nil"/>
            </w:tcBorders>
          </w:tcPr>
          <w:p>
            <w:pPr>
              <w:pStyle w:val="0"/>
            </w:pPr>
            <w:r>
              <w:rPr>
                <w:sz w:val="24"/>
              </w:rPr>
              <w:t xml:space="preserve">4. Социально-педагогические услуги</w:t>
            </w:r>
          </w:p>
        </w:tc>
      </w:tr>
      <w:tr>
        <w:tc>
          <w:tcPr>
            <w:tcW w:w="1020" w:type="dxa"/>
            <w:tcBorders>
              <w:top w:val="nil"/>
              <w:left w:val="nil"/>
              <w:bottom w:val="nil"/>
              <w:right w:val="nil"/>
            </w:tcBorders>
          </w:tcPr>
          <w:p>
            <w:pPr>
              <w:pStyle w:val="0"/>
              <w:jc w:val="center"/>
            </w:pPr>
            <w:r>
              <w:rPr>
                <w:sz w:val="24"/>
              </w:rPr>
              <w:t xml:space="preserve">4.1.</w:t>
            </w:r>
          </w:p>
        </w:tc>
        <w:tc>
          <w:tcPr>
            <w:tcW w:w="2324" w:type="dxa"/>
            <w:tcBorders>
              <w:top w:val="nil"/>
              <w:left w:val="nil"/>
              <w:bottom w:val="nil"/>
              <w:right w:val="nil"/>
            </w:tcBorders>
          </w:tcPr>
          <w:p>
            <w:pPr>
              <w:pStyle w:val="0"/>
            </w:pPr>
            <w:r>
              <w:rPr>
                <w:sz w:val="24"/>
              </w:rPr>
              <w:t xml:space="preserve">Организация и проведение анимационных мероприятий (экскурсии, посещения театров, выставок, концерты художественной самодеятельности, праздники, юбилеи и другие культурные мероприятия), организация и проведение клубной и кружковой работы для формирования и развития интересов:</w:t>
            </w:r>
          </w:p>
        </w:tc>
        <w:tc>
          <w:tcPr>
            <w:tcW w:w="1984" w:type="dxa"/>
            <w:tcBorders>
              <w:top w:val="nil"/>
              <w:left w:val="nil"/>
              <w:bottom w:val="nil"/>
              <w:right w:val="nil"/>
            </w:tcBorders>
          </w:tcPr>
          <w:p>
            <w:pPr>
              <w:pStyle w:val="0"/>
            </w:pPr>
            <w:r>
              <w:rPr>
                <w:sz w:val="24"/>
              </w:rPr>
            </w:r>
          </w:p>
        </w:tc>
        <w:tc>
          <w:tcPr>
            <w:tcW w:w="2494" w:type="dxa"/>
            <w:tcBorders>
              <w:top w:val="nil"/>
              <w:left w:val="nil"/>
              <w:bottom w:val="nil"/>
              <w:right w:val="nil"/>
            </w:tcBorders>
          </w:tcPr>
          <w:p>
            <w:pPr>
              <w:pStyle w:val="0"/>
            </w:pPr>
            <w:r>
              <w:rPr>
                <w:sz w:val="24"/>
              </w:rPr>
            </w:r>
          </w:p>
        </w:tc>
        <w:tc>
          <w:tcPr>
            <w:tcW w:w="2835" w:type="dxa"/>
            <w:tcBorders>
              <w:top w:val="nil"/>
              <w:left w:val="nil"/>
              <w:bottom w:val="nil"/>
              <w:right w:val="nil"/>
            </w:tcBorders>
          </w:tcPr>
          <w:p>
            <w:pPr>
              <w:pStyle w:val="0"/>
            </w:pPr>
            <w:r>
              <w:rPr>
                <w:sz w:val="24"/>
              </w:rPr>
            </w:r>
          </w:p>
        </w:tc>
      </w:tr>
      <w:tr>
        <w:tc>
          <w:tcPr>
            <w:tcW w:w="1020" w:type="dxa"/>
            <w:tcBorders>
              <w:top w:val="nil"/>
              <w:left w:val="nil"/>
              <w:bottom w:val="nil"/>
              <w:right w:val="nil"/>
            </w:tcBorders>
          </w:tcPr>
          <w:p>
            <w:pPr>
              <w:pStyle w:val="0"/>
              <w:jc w:val="center"/>
            </w:pPr>
            <w:r>
              <w:rPr>
                <w:sz w:val="24"/>
              </w:rPr>
              <w:t xml:space="preserve">4.1.1.</w:t>
            </w:r>
          </w:p>
        </w:tc>
        <w:tc>
          <w:tcPr>
            <w:tcW w:w="2324" w:type="dxa"/>
            <w:tcBorders>
              <w:top w:val="nil"/>
              <w:left w:val="nil"/>
              <w:bottom w:val="nil"/>
              <w:right w:val="nil"/>
            </w:tcBorders>
          </w:tcPr>
          <w:p>
            <w:pPr>
              <w:pStyle w:val="0"/>
            </w:pPr>
            <w:r>
              <w:rPr>
                <w:sz w:val="24"/>
              </w:rPr>
              <w:t xml:space="preserve">организация экскурсии, посещения театров, выставок, концертов, праздников и прочее</w:t>
            </w:r>
          </w:p>
        </w:tc>
        <w:tc>
          <w:tcPr>
            <w:tcW w:w="1984" w:type="dxa"/>
            <w:tcBorders>
              <w:top w:val="nil"/>
              <w:left w:val="nil"/>
              <w:bottom w:val="nil"/>
              <w:right w:val="nil"/>
            </w:tcBorders>
          </w:tcPr>
          <w:p>
            <w:pPr>
              <w:pStyle w:val="0"/>
            </w:pPr>
            <w:r>
              <w:rPr>
                <w:sz w:val="24"/>
              </w:rPr>
              <w:t xml:space="preserve">все категории получателей социальных услуг</w:t>
            </w:r>
          </w:p>
        </w:tc>
        <w:tc>
          <w:tcPr>
            <w:tcW w:w="2494" w:type="dxa"/>
            <w:tcBorders>
              <w:top w:val="nil"/>
              <w:left w:val="nil"/>
              <w:bottom w:val="nil"/>
              <w:right w:val="nil"/>
            </w:tcBorders>
          </w:tcPr>
          <w:p>
            <w:pPr>
              <w:pStyle w:val="0"/>
            </w:pPr>
            <w:r>
              <w:rPr>
                <w:sz w:val="24"/>
              </w:rPr>
              <w:t xml:space="preserve">не более 1 раза в неделю, продолжительность услуги - не более 60 минут</w:t>
            </w:r>
          </w:p>
        </w:tc>
        <w:tc>
          <w:tcPr>
            <w:tcW w:w="2835" w:type="dxa"/>
            <w:tcBorders>
              <w:top w:val="nil"/>
              <w:left w:val="nil"/>
              <w:bottom w:val="nil"/>
              <w:right w:val="nil"/>
            </w:tcBorders>
          </w:tcPr>
          <w:p>
            <w:pPr>
              <w:pStyle w:val="0"/>
            </w:pPr>
            <w:r>
              <w:rPr>
                <w:sz w:val="24"/>
              </w:rPr>
              <w:t xml:space="preserve">услуга включает в себя приобретение по заявке получателя социальных услуг билетов в театры, на концерты, выставки и прочие мероприятия за счет его средств, а также доставку билетов на дом получателям социальных услуг.</w:t>
            </w:r>
          </w:p>
          <w:p>
            <w:pPr>
              <w:pStyle w:val="0"/>
            </w:pPr>
            <w:r>
              <w:rPr>
                <w:sz w:val="24"/>
              </w:rPr>
              <w:t xml:space="preserve">Предоставление услуги направлено на удовлетворение социокультурных и духовных запросов получателей социальных услуг, расширение/развитие общего и культурного кругозора, сферы общения, повышение творческой активности получателей социальных услуг.</w:t>
            </w:r>
          </w:p>
          <w:p>
            <w:pPr>
              <w:pStyle w:val="0"/>
            </w:pPr>
            <w:r>
              <w:rPr>
                <w:sz w:val="24"/>
              </w:rPr>
              <w:t xml:space="preserve">При предоставлении услуги учитывается физическое и психическое состояние получателей социальных услуг</w:t>
            </w:r>
          </w:p>
        </w:tc>
      </w:tr>
      <w:tr>
        <w:tc>
          <w:tcPr>
            <w:tcW w:w="1020" w:type="dxa"/>
            <w:tcBorders>
              <w:top w:val="nil"/>
              <w:left w:val="nil"/>
              <w:bottom w:val="nil"/>
              <w:right w:val="nil"/>
            </w:tcBorders>
          </w:tcPr>
          <w:p>
            <w:pPr>
              <w:pStyle w:val="0"/>
            </w:pPr>
            <w:r>
              <w:rPr>
                <w:sz w:val="24"/>
              </w:rPr>
            </w:r>
          </w:p>
        </w:tc>
        <w:tc>
          <w:tcPr>
            <w:gridSpan w:val="4"/>
            <w:tcW w:w="9637" w:type="dxa"/>
            <w:tcBorders>
              <w:top w:val="nil"/>
              <w:left w:val="nil"/>
              <w:bottom w:val="nil"/>
              <w:right w:val="nil"/>
            </w:tcBorders>
          </w:tcPr>
          <w:p>
            <w:pPr>
              <w:pStyle w:val="0"/>
            </w:pPr>
            <w:r>
              <w:rPr>
                <w:sz w:val="24"/>
              </w:rPr>
              <w:t xml:space="preserve">5. Социально-правовые услуги</w:t>
            </w:r>
          </w:p>
        </w:tc>
      </w:tr>
      <w:tr>
        <w:tc>
          <w:tcPr>
            <w:tcW w:w="1020" w:type="dxa"/>
            <w:tcBorders>
              <w:top w:val="nil"/>
              <w:left w:val="nil"/>
              <w:bottom w:val="nil"/>
              <w:right w:val="nil"/>
            </w:tcBorders>
          </w:tcPr>
          <w:p>
            <w:pPr>
              <w:pStyle w:val="0"/>
              <w:jc w:val="center"/>
            </w:pPr>
            <w:r>
              <w:rPr>
                <w:sz w:val="24"/>
              </w:rPr>
              <w:t xml:space="preserve">5.1.</w:t>
            </w:r>
          </w:p>
        </w:tc>
        <w:tc>
          <w:tcPr>
            <w:tcW w:w="2324" w:type="dxa"/>
            <w:tcBorders>
              <w:top w:val="nil"/>
              <w:left w:val="nil"/>
              <w:bottom w:val="nil"/>
              <w:right w:val="nil"/>
            </w:tcBorders>
          </w:tcPr>
          <w:p>
            <w:pPr>
              <w:pStyle w:val="0"/>
            </w:pPr>
            <w:r>
              <w:rPr>
                <w:sz w:val="24"/>
              </w:rPr>
              <w:t xml:space="preserve">Оказание помощи в оформлении и восстановлении документов получателей социальных услуг</w:t>
            </w:r>
          </w:p>
        </w:tc>
        <w:tc>
          <w:tcPr>
            <w:tcW w:w="1984" w:type="dxa"/>
            <w:tcBorders>
              <w:top w:val="nil"/>
              <w:left w:val="nil"/>
              <w:bottom w:val="nil"/>
              <w:right w:val="nil"/>
            </w:tcBorders>
          </w:tcPr>
          <w:p>
            <w:pPr>
              <w:pStyle w:val="0"/>
            </w:pPr>
            <w:r>
              <w:rPr>
                <w:sz w:val="24"/>
              </w:rPr>
              <w:t xml:space="preserve">все категории получателей социальных услуг</w:t>
            </w:r>
          </w:p>
        </w:tc>
        <w:tc>
          <w:tcPr>
            <w:tcW w:w="2494" w:type="dxa"/>
            <w:tcBorders>
              <w:top w:val="nil"/>
              <w:left w:val="nil"/>
              <w:bottom w:val="nil"/>
              <w:right w:val="nil"/>
            </w:tcBorders>
          </w:tcPr>
          <w:p>
            <w:pPr>
              <w:pStyle w:val="0"/>
            </w:pPr>
            <w:r>
              <w:rPr>
                <w:sz w:val="24"/>
              </w:rPr>
              <w:t xml:space="preserve">не более 1 раза в месяц</w:t>
            </w:r>
          </w:p>
        </w:tc>
        <w:tc>
          <w:tcPr>
            <w:tcW w:w="2835" w:type="dxa"/>
            <w:tcBorders>
              <w:top w:val="nil"/>
              <w:left w:val="nil"/>
              <w:bottom w:val="nil"/>
              <w:right w:val="nil"/>
            </w:tcBorders>
          </w:tcPr>
          <w:p>
            <w:pPr>
              <w:pStyle w:val="0"/>
            </w:pPr>
            <w:r>
              <w:rPr>
                <w:sz w:val="24"/>
              </w:rPr>
              <w:t xml:space="preserve">услуга направлена на оказание помощи получателю социальных услуг в получении (восстановлении) документов, имеющих юридическое значение (паспорта, различных свидетельств, удостоверений, дающих право на льготы и т.д.).</w:t>
            </w:r>
          </w:p>
          <w:p>
            <w:pPr>
              <w:pStyle w:val="0"/>
            </w:pPr>
            <w:r>
              <w:rPr>
                <w:sz w:val="24"/>
              </w:rPr>
              <w:t xml:space="preserve">Услуга включает в себя оказание помощи в написании заявлений, заполнении бланков документов, сборе и подаче необходимых документов в уполномоченные органы.</w:t>
            </w:r>
          </w:p>
          <w:p>
            <w:pPr>
              <w:pStyle w:val="0"/>
            </w:pPr>
            <w:r>
              <w:rPr>
                <w:sz w:val="24"/>
              </w:rPr>
              <w:t xml:space="preserve">При необходимости осуществляется запись получателя социальных услуг на прием к специалистам уполномоченных органов и контроль за прохождением документов</w:t>
            </w:r>
          </w:p>
        </w:tc>
      </w:tr>
      <w:tr>
        <w:tc>
          <w:tcPr>
            <w:tcW w:w="1020" w:type="dxa"/>
            <w:tcBorders>
              <w:top w:val="nil"/>
              <w:left w:val="nil"/>
              <w:bottom w:val="nil"/>
              <w:right w:val="nil"/>
            </w:tcBorders>
          </w:tcPr>
          <w:p>
            <w:pPr>
              <w:pStyle w:val="0"/>
              <w:jc w:val="center"/>
            </w:pPr>
            <w:r>
              <w:rPr>
                <w:sz w:val="24"/>
              </w:rPr>
              <w:t xml:space="preserve">5.2.</w:t>
            </w:r>
          </w:p>
        </w:tc>
        <w:tc>
          <w:tcPr>
            <w:tcW w:w="2324" w:type="dxa"/>
            <w:tcBorders>
              <w:top w:val="nil"/>
              <w:left w:val="nil"/>
              <w:bottom w:val="nil"/>
              <w:right w:val="nil"/>
            </w:tcBorders>
          </w:tcPr>
          <w:p>
            <w:pPr>
              <w:pStyle w:val="0"/>
            </w:pPr>
            <w:r>
              <w:rPr>
                <w:sz w:val="24"/>
              </w:rPr>
              <w:t xml:space="preserve">Оказание помощи в получении юридических услуг, в том числе бесплатно</w:t>
            </w:r>
          </w:p>
        </w:tc>
        <w:tc>
          <w:tcPr>
            <w:tcW w:w="1984" w:type="dxa"/>
            <w:tcBorders>
              <w:top w:val="nil"/>
              <w:left w:val="nil"/>
              <w:bottom w:val="nil"/>
              <w:right w:val="nil"/>
            </w:tcBorders>
          </w:tcPr>
          <w:p>
            <w:pPr>
              <w:pStyle w:val="0"/>
            </w:pPr>
            <w:r>
              <w:rPr>
                <w:sz w:val="24"/>
              </w:rPr>
              <w:t xml:space="preserve">все категории получателей социальных услуг</w:t>
            </w:r>
          </w:p>
        </w:tc>
        <w:tc>
          <w:tcPr>
            <w:tcW w:w="2494" w:type="dxa"/>
            <w:tcBorders>
              <w:top w:val="nil"/>
              <w:left w:val="nil"/>
              <w:bottom w:val="nil"/>
              <w:right w:val="nil"/>
            </w:tcBorders>
          </w:tcPr>
          <w:p>
            <w:pPr>
              <w:pStyle w:val="0"/>
            </w:pPr>
            <w:r>
              <w:rPr>
                <w:sz w:val="24"/>
              </w:rPr>
              <w:t xml:space="preserve">не более 2 раз в неделю</w:t>
            </w:r>
          </w:p>
        </w:tc>
        <w:tc>
          <w:tcPr>
            <w:tcW w:w="2835" w:type="dxa"/>
            <w:tcBorders>
              <w:top w:val="nil"/>
              <w:left w:val="nil"/>
              <w:bottom w:val="nil"/>
              <w:right w:val="nil"/>
            </w:tcBorders>
          </w:tcPr>
          <w:p>
            <w:pPr>
              <w:pStyle w:val="0"/>
            </w:pPr>
            <w:r>
              <w:rPr>
                <w:sz w:val="24"/>
              </w:rPr>
              <w:t xml:space="preserve">услуга предоставляется по запросу получателей социальных услуг и заключается в разъяснении нормативного документа, регламентирующего предоставление бесплатной помощи адвоката.</w:t>
            </w:r>
          </w:p>
          <w:p>
            <w:pPr>
              <w:pStyle w:val="0"/>
            </w:pPr>
            <w:r>
              <w:rPr>
                <w:sz w:val="24"/>
              </w:rPr>
              <w:t xml:space="preserve">При необходимости предоставляются контактные данные ближайшей организации, оказывающей данный вид помощи, а также оказывается содействие по взаимодействию с ней получателей социальных услуг по вопросу оказания помощи</w:t>
            </w:r>
          </w:p>
        </w:tc>
      </w:tr>
      <w:tr>
        <w:tc>
          <w:tcPr>
            <w:tcW w:w="1020" w:type="dxa"/>
            <w:tcBorders>
              <w:top w:val="nil"/>
              <w:left w:val="nil"/>
              <w:bottom w:val="nil"/>
              <w:right w:val="nil"/>
            </w:tcBorders>
          </w:tcPr>
          <w:p>
            <w:pPr>
              <w:pStyle w:val="0"/>
              <w:jc w:val="center"/>
            </w:pPr>
            <w:r>
              <w:rPr>
                <w:sz w:val="24"/>
              </w:rPr>
              <w:t xml:space="preserve">5.3.</w:t>
            </w:r>
          </w:p>
        </w:tc>
        <w:tc>
          <w:tcPr>
            <w:tcW w:w="2324" w:type="dxa"/>
            <w:tcBorders>
              <w:top w:val="nil"/>
              <w:left w:val="nil"/>
              <w:bottom w:val="nil"/>
              <w:right w:val="nil"/>
            </w:tcBorders>
          </w:tcPr>
          <w:p>
            <w:pPr>
              <w:pStyle w:val="0"/>
            </w:pPr>
            <w:r>
              <w:rPr>
                <w:sz w:val="24"/>
              </w:rPr>
              <w:t xml:space="preserve">Содействие в получении полагающихся льгот, пособий, компенсаций, социальных выплат и других преимуществ, установленных законодательством</w:t>
            </w:r>
          </w:p>
        </w:tc>
        <w:tc>
          <w:tcPr>
            <w:tcW w:w="1984" w:type="dxa"/>
            <w:tcBorders>
              <w:top w:val="nil"/>
              <w:left w:val="nil"/>
              <w:bottom w:val="nil"/>
              <w:right w:val="nil"/>
            </w:tcBorders>
          </w:tcPr>
          <w:p>
            <w:pPr>
              <w:pStyle w:val="0"/>
            </w:pPr>
            <w:r>
              <w:rPr>
                <w:sz w:val="24"/>
              </w:rPr>
              <w:t xml:space="preserve">все категории получателей социальных услуг</w:t>
            </w:r>
          </w:p>
        </w:tc>
        <w:tc>
          <w:tcPr>
            <w:tcW w:w="2494" w:type="dxa"/>
            <w:tcBorders>
              <w:top w:val="nil"/>
              <w:left w:val="nil"/>
              <w:bottom w:val="nil"/>
              <w:right w:val="nil"/>
            </w:tcBorders>
          </w:tcPr>
          <w:p>
            <w:pPr>
              <w:pStyle w:val="0"/>
            </w:pPr>
            <w:r>
              <w:rPr>
                <w:sz w:val="24"/>
              </w:rPr>
              <w:t xml:space="preserve">не более 1 раза в месяц</w:t>
            </w:r>
          </w:p>
        </w:tc>
        <w:tc>
          <w:tcPr>
            <w:tcW w:w="2835" w:type="dxa"/>
            <w:tcBorders>
              <w:top w:val="nil"/>
              <w:left w:val="nil"/>
              <w:bottom w:val="nil"/>
              <w:right w:val="nil"/>
            </w:tcBorders>
          </w:tcPr>
          <w:p>
            <w:pPr>
              <w:pStyle w:val="0"/>
            </w:pPr>
            <w:r>
              <w:rPr>
                <w:sz w:val="24"/>
              </w:rPr>
              <w:t xml:space="preserve">услуга включает в себя предоставление получателю социальных услуг в соответствии с его социально-правовым статусом подробной информации (разъяснений) о предусмотренных законодательством льготах, пособиях, компенсациях и других мерах социальной поддержки.</w:t>
            </w:r>
          </w:p>
          <w:p>
            <w:pPr>
              <w:pStyle w:val="0"/>
            </w:pPr>
            <w:r>
              <w:rPr>
                <w:sz w:val="24"/>
              </w:rPr>
              <w:t xml:space="preserve">В случае необходимости осуществляется содействие в подготовке пакета документов, направлении (передаче) его в соответствующие инстанции.</w:t>
            </w:r>
          </w:p>
          <w:p>
            <w:pPr>
              <w:pStyle w:val="0"/>
            </w:pPr>
            <w:r>
              <w:rPr>
                <w:sz w:val="24"/>
              </w:rPr>
              <w:t xml:space="preserve">Работник поставщика социальных услуг, предоставляющий услугу, своевременно информирует получателя социальных услуг об изменениях в законодательстве, касающихся предоставляемых ему льгот, преимуществ и социальных выплат</w:t>
            </w:r>
          </w:p>
        </w:tc>
      </w:tr>
      <w:tr>
        <w:tc>
          <w:tcPr>
            <w:tcW w:w="1020" w:type="dxa"/>
            <w:tcBorders>
              <w:top w:val="nil"/>
              <w:left w:val="nil"/>
              <w:bottom w:val="nil"/>
              <w:right w:val="nil"/>
            </w:tcBorders>
          </w:tcPr>
          <w:p>
            <w:pPr>
              <w:pStyle w:val="0"/>
            </w:pPr>
            <w:r>
              <w:rPr>
                <w:sz w:val="24"/>
              </w:rPr>
            </w:r>
          </w:p>
        </w:tc>
        <w:tc>
          <w:tcPr>
            <w:gridSpan w:val="4"/>
            <w:tcW w:w="9637" w:type="dxa"/>
            <w:tcBorders>
              <w:top w:val="nil"/>
              <w:left w:val="nil"/>
              <w:bottom w:val="nil"/>
              <w:right w:val="nil"/>
            </w:tcBorders>
          </w:tcPr>
          <w:p>
            <w:pPr>
              <w:pStyle w:val="0"/>
            </w:pPr>
            <w:r>
              <w:rPr>
                <w:sz w:val="24"/>
              </w:rPr>
              <w:t xml:space="preserve">6. Услуги в целях повышения коммуникативного потенциала получателей социальных услуг, имеющих ограничения жизнедеятельности, в том числе детей-инвалидов</w:t>
            </w:r>
          </w:p>
        </w:tc>
      </w:tr>
      <w:tr>
        <w:tc>
          <w:tcPr>
            <w:tcW w:w="1020" w:type="dxa"/>
            <w:tcBorders>
              <w:top w:val="nil"/>
              <w:left w:val="nil"/>
              <w:bottom w:val="nil"/>
              <w:right w:val="nil"/>
            </w:tcBorders>
          </w:tcPr>
          <w:p>
            <w:pPr>
              <w:pStyle w:val="0"/>
              <w:jc w:val="center"/>
            </w:pPr>
            <w:r>
              <w:rPr>
                <w:sz w:val="24"/>
              </w:rPr>
              <w:t xml:space="preserve">6.1.</w:t>
            </w:r>
          </w:p>
        </w:tc>
        <w:tc>
          <w:tcPr>
            <w:tcW w:w="2324" w:type="dxa"/>
            <w:tcBorders>
              <w:top w:val="nil"/>
              <w:left w:val="nil"/>
              <w:bottom w:val="nil"/>
              <w:right w:val="nil"/>
            </w:tcBorders>
          </w:tcPr>
          <w:p>
            <w:pPr>
              <w:pStyle w:val="0"/>
            </w:pPr>
            <w:r>
              <w:rPr>
                <w:sz w:val="24"/>
              </w:rPr>
              <w:t xml:space="preserve">Обучение инвалидов (детей-инвалидов) пользованию средствами ухода и техническими средствами реабилитации</w:t>
            </w:r>
          </w:p>
        </w:tc>
        <w:tc>
          <w:tcPr>
            <w:tcW w:w="1984" w:type="dxa"/>
            <w:tcBorders>
              <w:top w:val="nil"/>
              <w:left w:val="nil"/>
              <w:bottom w:val="nil"/>
              <w:right w:val="nil"/>
            </w:tcBorders>
          </w:tcPr>
          <w:p>
            <w:pPr>
              <w:pStyle w:val="0"/>
            </w:pPr>
            <w:r>
              <w:rPr>
                <w:sz w:val="24"/>
              </w:rPr>
              <w:t xml:space="preserve">получатели социальных услуг из числа инвалидов (детей-инвалидов) всех категорий</w:t>
            </w:r>
          </w:p>
        </w:tc>
        <w:tc>
          <w:tcPr>
            <w:tcW w:w="2494" w:type="dxa"/>
            <w:tcBorders>
              <w:top w:val="nil"/>
              <w:left w:val="nil"/>
              <w:bottom w:val="nil"/>
              <w:right w:val="nil"/>
            </w:tcBorders>
          </w:tcPr>
          <w:p>
            <w:pPr>
              <w:pStyle w:val="0"/>
            </w:pPr>
            <w:r>
              <w:rPr>
                <w:sz w:val="24"/>
              </w:rPr>
              <w:t xml:space="preserve">не более 2 занятий в месяц, время проведения занятия - не более 25 минут</w:t>
            </w:r>
          </w:p>
        </w:tc>
        <w:tc>
          <w:tcPr>
            <w:tcW w:w="2835" w:type="dxa"/>
            <w:tcBorders>
              <w:top w:val="nil"/>
              <w:left w:val="nil"/>
              <w:bottom w:val="nil"/>
              <w:right w:val="nil"/>
            </w:tcBorders>
          </w:tcPr>
          <w:p>
            <w:pPr>
              <w:pStyle w:val="0"/>
            </w:pPr>
            <w:r>
              <w:rPr>
                <w:sz w:val="24"/>
              </w:rPr>
              <w:t xml:space="preserve">услуга предоставляется по запросу получателей социальных услуг и заключается в предоставлении информации о назначении, способах и правилах использования технических средств, а также в отработке навыков самостоятельного и уверенного их использования самим получателем социальных услуг</w:t>
            </w:r>
          </w:p>
        </w:tc>
      </w:tr>
      <w:tr>
        <w:tc>
          <w:tcPr>
            <w:tcW w:w="1020" w:type="dxa"/>
            <w:tcBorders>
              <w:top w:val="nil"/>
              <w:left w:val="nil"/>
              <w:bottom w:val="nil"/>
              <w:right w:val="nil"/>
            </w:tcBorders>
          </w:tcPr>
          <w:p>
            <w:pPr>
              <w:pStyle w:val="0"/>
              <w:jc w:val="center"/>
            </w:pPr>
            <w:r>
              <w:rPr>
                <w:sz w:val="24"/>
              </w:rPr>
              <w:t xml:space="preserve">6.2.</w:t>
            </w:r>
          </w:p>
        </w:tc>
        <w:tc>
          <w:tcPr>
            <w:tcW w:w="2324" w:type="dxa"/>
            <w:tcBorders>
              <w:top w:val="nil"/>
              <w:left w:val="nil"/>
              <w:bottom w:val="nil"/>
              <w:right w:val="nil"/>
            </w:tcBorders>
          </w:tcPr>
          <w:p>
            <w:pPr>
              <w:pStyle w:val="0"/>
            </w:pPr>
            <w:r>
              <w:rPr>
                <w:sz w:val="24"/>
              </w:rPr>
              <w:t xml:space="preserve">Обучение навыкам самообслуживания, поведения в быту и общественных местах:</w:t>
            </w:r>
          </w:p>
        </w:tc>
        <w:tc>
          <w:tcPr>
            <w:tcW w:w="1984" w:type="dxa"/>
            <w:tcBorders>
              <w:top w:val="nil"/>
              <w:left w:val="nil"/>
              <w:bottom w:val="nil"/>
              <w:right w:val="nil"/>
            </w:tcBorders>
          </w:tcPr>
          <w:p>
            <w:pPr>
              <w:pStyle w:val="0"/>
            </w:pPr>
            <w:r>
              <w:rPr>
                <w:sz w:val="24"/>
              </w:rPr>
            </w:r>
          </w:p>
        </w:tc>
        <w:tc>
          <w:tcPr>
            <w:tcW w:w="2494" w:type="dxa"/>
            <w:tcBorders>
              <w:top w:val="nil"/>
              <w:left w:val="nil"/>
              <w:bottom w:val="nil"/>
              <w:right w:val="nil"/>
            </w:tcBorders>
          </w:tcPr>
          <w:p>
            <w:pPr>
              <w:pStyle w:val="0"/>
            </w:pPr>
            <w:r>
              <w:rPr>
                <w:sz w:val="24"/>
              </w:rPr>
            </w:r>
          </w:p>
        </w:tc>
        <w:tc>
          <w:tcPr>
            <w:tcW w:w="2835" w:type="dxa"/>
            <w:tcBorders>
              <w:top w:val="nil"/>
              <w:left w:val="nil"/>
              <w:bottom w:val="nil"/>
              <w:right w:val="nil"/>
            </w:tcBorders>
          </w:tcPr>
          <w:p>
            <w:pPr>
              <w:pStyle w:val="0"/>
            </w:pPr>
            <w:r>
              <w:rPr>
                <w:sz w:val="24"/>
              </w:rPr>
            </w:r>
          </w:p>
        </w:tc>
      </w:tr>
      <w:tr>
        <w:tc>
          <w:tcPr>
            <w:tcW w:w="1020" w:type="dxa"/>
            <w:tcBorders>
              <w:top w:val="nil"/>
              <w:left w:val="nil"/>
              <w:bottom w:val="nil"/>
              <w:right w:val="nil"/>
            </w:tcBorders>
          </w:tcPr>
          <w:p>
            <w:pPr>
              <w:pStyle w:val="0"/>
              <w:jc w:val="center"/>
            </w:pPr>
            <w:r>
              <w:rPr>
                <w:sz w:val="24"/>
              </w:rPr>
              <w:t xml:space="preserve">6.2.1.</w:t>
            </w:r>
          </w:p>
        </w:tc>
        <w:tc>
          <w:tcPr>
            <w:tcW w:w="2324" w:type="dxa"/>
            <w:tcBorders>
              <w:top w:val="nil"/>
              <w:left w:val="nil"/>
              <w:bottom w:val="nil"/>
              <w:right w:val="nil"/>
            </w:tcBorders>
          </w:tcPr>
          <w:p>
            <w:pPr>
              <w:pStyle w:val="0"/>
            </w:pPr>
            <w:r>
              <w:rPr>
                <w:sz w:val="24"/>
              </w:rPr>
              <w:t xml:space="preserve">индивидуальное занятие</w:t>
            </w:r>
          </w:p>
        </w:tc>
        <w:tc>
          <w:tcPr>
            <w:tcW w:w="1984" w:type="dxa"/>
            <w:tcBorders>
              <w:top w:val="nil"/>
              <w:left w:val="nil"/>
              <w:bottom w:val="nil"/>
              <w:right w:val="nil"/>
            </w:tcBorders>
          </w:tcPr>
          <w:p>
            <w:pPr>
              <w:pStyle w:val="0"/>
            </w:pPr>
            <w:r>
              <w:rPr>
                <w:sz w:val="24"/>
              </w:rPr>
              <w:t xml:space="preserve">все категории получателей социальных услуг</w:t>
            </w:r>
          </w:p>
        </w:tc>
        <w:tc>
          <w:tcPr>
            <w:tcW w:w="2494" w:type="dxa"/>
            <w:tcBorders>
              <w:top w:val="nil"/>
              <w:left w:val="nil"/>
              <w:bottom w:val="nil"/>
              <w:right w:val="nil"/>
            </w:tcBorders>
          </w:tcPr>
          <w:p>
            <w:pPr>
              <w:pStyle w:val="0"/>
            </w:pPr>
            <w:r>
              <w:rPr>
                <w:sz w:val="24"/>
              </w:rPr>
              <w:t xml:space="preserve">не более 4 занятий в месяц, время проведения занятия - не более 30 минут</w:t>
            </w:r>
          </w:p>
        </w:tc>
        <w:tc>
          <w:tcPr>
            <w:tcW w:w="2835" w:type="dxa"/>
            <w:tcBorders>
              <w:top w:val="nil"/>
              <w:left w:val="nil"/>
              <w:bottom w:val="nil"/>
              <w:right w:val="nil"/>
            </w:tcBorders>
          </w:tcPr>
          <w:p>
            <w:pPr>
              <w:pStyle w:val="0"/>
            </w:pPr>
            <w:r>
              <w:rPr>
                <w:sz w:val="24"/>
              </w:rPr>
              <w:t xml:space="preserve">услуга направлена на формирование получателя социальных услуг как самостоятельной личности, способной максимально обслужить себя в бытовых условиях, культурной и вежливой, благожелательной и предусмотрительной в отношении к окружающим, внутренне дисциплинированной и разносторонней, с активной жизненной позицией, позитивными потребностями.</w:t>
            </w:r>
          </w:p>
          <w:p>
            <w:pPr>
              <w:pStyle w:val="0"/>
            </w:pPr>
            <w:r>
              <w:rPr>
                <w:sz w:val="24"/>
              </w:rPr>
              <w:t xml:space="preserve">Обучение осуществляется с применением специальной литературы (при необходимости).</w:t>
            </w:r>
          </w:p>
          <w:p>
            <w:pPr>
              <w:pStyle w:val="0"/>
            </w:pPr>
            <w:r>
              <w:rPr>
                <w:sz w:val="24"/>
              </w:rPr>
              <w:t xml:space="preserve">При предоставлении услуги учитываются возрастные, физические и психические особенности получателей социальных услуг</w:t>
            </w:r>
          </w:p>
        </w:tc>
      </w:tr>
      <w:tr>
        <w:tc>
          <w:tcPr>
            <w:tcW w:w="1020" w:type="dxa"/>
            <w:tcBorders>
              <w:top w:val="nil"/>
              <w:left w:val="nil"/>
              <w:bottom w:val="nil"/>
              <w:right w:val="nil"/>
            </w:tcBorders>
          </w:tcPr>
          <w:p>
            <w:pPr>
              <w:pStyle w:val="0"/>
            </w:pPr>
            <w:r>
              <w:rPr>
                <w:sz w:val="24"/>
              </w:rPr>
            </w:r>
          </w:p>
        </w:tc>
        <w:tc>
          <w:tcPr>
            <w:gridSpan w:val="4"/>
            <w:tcW w:w="9637" w:type="dxa"/>
            <w:tcBorders>
              <w:top w:val="nil"/>
              <w:left w:val="nil"/>
              <w:bottom w:val="nil"/>
              <w:right w:val="nil"/>
            </w:tcBorders>
          </w:tcPr>
          <w:p>
            <w:pPr>
              <w:pStyle w:val="0"/>
            </w:pPr>
            <w:r>
              <w:rPr>
                <w:sz w:val="24"/>
              </w:rPr>
              <w:t xml:space="preserve">7. Срочные социальные услуги</w:t>
            </w:r>
          </w:p>
        </w:tc>
      </w:tr>
      <w:tr>
        <w:tc>
          <w:tcPr>
            <w:tcW w:w="1020" w:type="dxa"/>
            <w:tcBorders>
              <w:top w:val="nil"/>
              <w:left w:val="nil"/>
              <w:bottom w:val="nil"/>
              <w:right w:val="nil"/>
            </w:tcBorders>
          </w:tcPr>
          <w:p>
            <w:pPr>
              <w:pStyle w:val="0"/>
              <w:jc w:val="center"/>
            </w:pPr>
            <w:r>
              <w:rPr>
                <w:sz w:val="24"/>
              </w:rPr>
              <w:t xml:space="preserve">7.1.</w:t>
            </w:r>
          </w:p>
        </w:tc>
        <w:tc>
          <w:tcPr>
            <w:tcW w:w="2324" w:type="dxa"/>
            <w:tcBorders>
              <w:top w:val="nil"/>
              <w:left w:val="nil"/>
              <w:bottom w:val="nil"/>
              <w:right w:val="nil"/>
            </w:tcBorders>
          </w:tcPr>
          <w:p>
            <w:pPr>
              <w:pStyle w:val="0"/>
            </w:pPr>
            <w:r>
              <w:rPr>
                <w:sz w:val="24"/>
              </w:rPr>
              <w:t xml:space="preserve">Покупка за счет средств получателя социальных услуг и доставка на дом продуктов питания, промышленных товаров первой необходимости, средств санитарии и гигиены, средств ухода</w:t>
            </w:r>
          </w:p>
        </w:tc>
        <w:tc>
          <w:tcPr>
            <w:tcW w:w="1984" w:type="dxa"/>
            <w:tcBorders>
              <w:top w:val="nil"/>
              <w:left w:val="nil"/>
              <w:bottom w:val="nil"/>
              <w:right w:val="nil"/>
            </w:tcBorders>
          </w:tcPr>
          <w:p>
            <w:pPr>
              <w:pStyle w:val="0"/>
            </w:pPr>
            <w:r>
              <w:rPr>
                <w:sz w:val="24"/>
              </w:rPr>
              <w:t xml:space="preserve">граждане, признанные нуждающимися в срочных социальных услугах</w:t>
            </w:r>
          </w:p>
        </w:tc>
        <w:tc>
          <w:tcPr>
            <w:tcW w:w="2494" w:type="dxa"/>
            <w:tcBorders>
              <w:top w:val="nil"/>
              <w:left w:val="nil"/>
              <w:bottom w:val="nil"/>
              <w:right w:val="nil"/>
            </w:tcBorders>
          </w:tcPr>
          <w:p>
            <w:pPr>
              <w:pStyle w:val="0"/>
            </w:pPr>
            <w:r>
              <w:rPr>
                <w:sz w:val="24"/>
              </w:rPr>
              <w:t xml:space="preserve">объем социальной услуги:</w:t>
            </w:r>
          </w:p>
          <w:p>
            <w:pPr>
              <w:pStyle w:val="0"/>
            </w:pPr>
            <w:r>
              <w:rPr>
                <w:sz w:val="24"/>
              </w:rPr>
              <w:t xml:space="preserve">на временной основе с последующим оформлением на социальное обслуживание - не более 4 раз в устанавливаемый период оформления на социальное обслуживание;</w:t>
            </w:r>
          </w:p>
          <w:p>
            <w:pPr>
              <w:pStyle w:val="0"/>
            </w:pPr>
            <w:r>
              <w:rPr>
                <w:sz w:val="24"/>
              </w:rPr>
              <w:t xml:space="preserve">на разовой основе без последующего оформления на социальное обслуживание - не более 4 раз в год (объем, периодичность и сроки определяются потребностью получателя социальных услуг);</w:t>
            </w:r>
          </w:p>
          <w:p>
            <w:pPr>
              <w:pStyle w:val="0"/>
            </w:pPr>
            <w:r>
              <w:rPr>
                <w:sz w:val="24"/>
              </w:rPr>
              <w:t xml:space="preserve">по мере потребности получателя социальных услуг, в случае возникновения или угрозы возникновения чрезвычайной ситуации, при наличии правового акта, устанавливающего факт возникновения или угрозы возникновения чрезвычайной ситуации на территории Волгоградской области.</w:t>
            </w:r>
          </w:p>
          <w:p>
            <w:pPr>
              <w:pStyle w:val="0"/>
            </w:pPr>
            <w:r>
              <w:rPr>
                <w:sz w:val="24"/>
              </w:rPr>
              <w:t xml:space="preserve">Вес приобретаемого товара:</w:t>
            </w:r>
          </w:p>
          <w:p>
            <w:pPr>
              <w:pStyle w:val="0"/>
            </w:pPr>
            <w:r>
              <w:rPr>
                <w:sz w:val="24"/>
              </w:rPr>
              <w:t xml:space="preserve">при доставке вручную - не более 7 кг;</w:t>
            </w:r>
          </w:p>
          <w:p>
            <w:pPr>
              <w:pStyle w:val="0"/>
            </w:pPr>
            <w:r>
              <w:rPr>
                <w:sz w:val="24"/>
              </w:rPr>
              <w:t xml:space="preserve">при доставке специалистами мобильной бригады - по согласованию сторон</w:t>
            </w:r>
          </w:p>
        </w:tc>
        <w:tc>
          <w:tcPr>
            <w:tcW w:w="2835" w:type="dxa"/>
            <w:tcBorders>
              <w:top w:val="nil"/>
              <w:left w:val="nil"/>
              <w:bottom w:val="nil"/>
              <w:right w:val="nil"/>
            </w:tcBorders>
          </w:tcPr>
          <w:p>
            <w:pPr>
              <w:pStyle w:val="0"/>
            </w:pPr>
            <w:r>
              <w:rPr>
                <w:sz w:val="24"/>
              </w:rPr>
              <w:t xml:space="preserve">услуга включает в себя покупку по заявлению получателя социальных услуг необходимого товара и его доставку на дом получателю социальных услуг.</w:t>
            </w:r>
          </w:p>
          <w:p>
            <w:pPr>
              <w:pStyle w:val="0"/>
            </w:pPr>
            <w:r>
              <w:rPr>
                <w:sz w:val="24"/>
              </w:rPr>
              <w:t xml:space="preserve">Приобретаемые продукты питания должны соответствовать установленным срокам годности.</w:t>
            </w:r>
          </w:p>
          <w:p>
            <w:pPr>
              <w:pStyle w:val="0"/>
            </w:pPr>
            <w:r>
              <w:rPr>
                <w:sz w:val="24"/>
              </w:rPr>
              <w:t xml:space="preserve">Покупка товара осуществляется с учетом пожеланий получателя социальных услуг на момент заказа перечня товара (при их наличии).</w:t>
            </w:r>
          </w:p>
          <w:p>
            <w:pPr>
              <w:pStyle w:val="0"/>
            </w:pPr>
            <w:r>
              <w:rPr>
                <w:sz w:val="24"/>
              </w:rPr>
              <w:t xml:space="preserve">При наличии чеков на приобретенный товар они передаются получателю социальных услуг (обязательность чеков при покупке товара оговаривается при заказе).</w:t>
            </w:r>
          </w:p>
          <w:p>
            <w:pPr>
              <w:pStyle w:val="0"/>
            </w:pPr>
            <w:r>
              <w:rPr>
                <w:sz w:val="24"/>
              </w:rPr>
              <w:t xml:space="preserve">Перечень приобретенного товара, его стоимость и взаиморасчет фиксируются в Дневнике работника поставщика социальных услуг.</w:t>
            </w:r>
          </w:p>
          <w:p>
            <w:pPr>
              <w:pStyle w:val="0"/>
            </w:pPr>
            <w:r>
              <w:rPr>
                <w:sz w:val="24"/>
              </w:rPr>
              <w:t xml:space="preserve">Покупка продуктов питания и другого товара осуществляется в ближайших торговых точках от места жительства получателя социальных услуг, специалистами мобильной бригады (при ее наличии у поставщика социальных услуг) в пределах района проживания получателя социальных услуг</w:t>
            </w:r>
          </w:p>
        </w:tc>
      </w:tr>
      <w:tr>
        <w:tc>
          <w:tcPr>
            <w:tcW w:w="1020" w:type="dxa"/>
            <w:tcBorders>
              <w:top w:val="nil"/>
              <w:left w:val="nil"/>
              <w:bottom w:val="nil"/>
              <w:right w:val="nil"/>
            </w:tcBorders>
          </w:tcPr>
          <w:p>
            <w:pPr>
              <w:pStyle w:val="0"/>
              <w:jc w:val="center"/>
            </w:pPr>
            <w:r>
              <w:rPr>
                <w:sz w:val="24"/>
              </w:rPr>
              <w:t xml:space="preserve">7.2.</w:t>
            </w:r>
          </w:p>
        </w:tc>
        <w:tc>
          <w:tcPr>
            <w:tcW w:w="2324" w:type="dxa"/>
            <w:tcBorders>
              <w:top w:val="nil"/>
              <w:left w:val="nil"/>
              <w:bottom w:val="nil"/>
              <w:right w:val="nil"/>
            </w:tcBorders>
          </w:tcPr>
          <w:p>
            <w:pPr>
              <w:pStyle w:val="0"/>
            </w:pPr>
            <w:r>
              <w:rPr>
                <w:sz w:val="24"/>
              </w:rPr>
              <w:t xml:space="preserve">Содействие при оказании медицинской помощи (покупка за счет средств получателя социальных услуг лекарственных средств и изделий медицинского назначения и доставка их на дом, сопровождение получателей социальных услуг в медицинские организации, взаимодействие с лечащим врачом, в том числе по получению рецептов, и другое)</w:t>
            </w:r>
          </w:p>
        </w:tc>
        <w:tc>
          <w:tcPr>
            <w:tcW w:w="1984" w:type="dxa"/>
            <w:tcBorders>
              <w:top w:val="nil"/>
              <w:left w:val="nil"/>
              <w:bottom w:val="nil"/>
              <w:right w:val="nil"/>
            </w:tcBorders>
          </w:tcPr>
          <w:p>
            <w:pPr>
              <w:pStyle w:val="0"/>
            </w:pPr>
            <w:r>
              <w:rPr>
                <w:sz w:val="24"/>
              </w:rPr>
            </w:r>
          </w:p>
        </w:tc>
        <w:tc>
          <w:tcPr>
            <w:tcW w:w="2494" w:type="dxa"/>
            <w:tcBorders>
              <w:top w:val="nil"/>
              <w:left w:val="nil"/>
              <w:bottom w:val="nil"/>
              <w:right w:val="nil"/>
            </w:tcBorders>
          </w:tcPr>
          <w:p>
            <w:pPr>
              <w:pStyle w:val="0"/>
            </w:pPr>
            <w:r>
              <w:rPr>
                <w:sz w:val="24"/>
              </w:rPr>
            </w:r>
          </w:p>
        </w:tc>
        <w:tc>
          <w:tcPr>
            <w:tcW w:w="2835" w:type="dxa"/>
            <w:tcBorders>
              <w:top w:val="nil"/>
              <w:left w:val="nil"/>
              <w:bottom w:val="nil"/>
              <w:right w:val="nil"/>
            </w:tcBorders>
          </w:tcPr>
          <w:p>
            <w:pPr>
              <w:pStyle w:val="0"/>
            </w:pPr>
            <w:r>
              <w:rPr>
                <w:sz w:val="24"/>
              </w:rPr>
            </w:r>
          </w:p>
        </w:tc>
      </w:tr>
      <w:tr>
        <w:tc>
          <w:tcPr>
            <w:tcW w:w="1020" w:type="dxa"/>
            <w:tcBorders>
              <w:top w:val="nil"/>
              <w:left w:val="nil"/>
              <w:bottom w:val="nil"/>
              <w:right w:val="nil"/>
            </w:tcBorders>
          </w:tcPr>
          <w:p>
            <w:pPr>
              <w:pStyle w:val="0"/>
              <w:jc w:val="center"/>
            </w:pPr>
            <w:r>
              <w:rPr>
                <w:sz w:val="24"/>
              </w:rPr>
              <w:t xml:space="preserve">7.2.1.</w:t>
            </w:r>
          </w:p>
        </w:tc>
        <w:tc>
          <w:tcPr>
            <w:tcW w:w="2324" w:type="dxa"/>
            <w:tcBorders>
              <w:top w:val="nil"/>
              <w:left w:val="nil"/>
              <w:bottom w:val="nil"/>
              <w:right w:val="nil"/>
            </w:tcBorders>
          </w:tcPr>
          <w:p>
            <w:pPr>
              <w:pStyle w:val="0"/>
            </w:pPr>
            <w:r>
              <w:rPr>
                <w:sz w:val="24"/>
              </w:rPr>
              <w:t xml:space="preserve">покупка за счет средств получателя социальных услуг лекарственных средств и изделий медицинского назначения</w:t>
            </w:r>
          </w:p>
        </w:tc>
        <w:tc>
          <w:tcPr>
            <w:tcW w:w="1984" w:type="dxa"/>
            <w:tcBorders>
              <w:top w:val="nil"/>
              <w:left w:val="nil"/>
              <w:bottom w:val="nil"/>
              <w:right w:val="nil"/>
            </w:tcBorders>
          </w:tcPr>
          <w:p>
            <w:pPr>
              <w:pStyle w:val="0"/>
            </w:pPr>
            <w:r>
              <w:rPr>
                <w:sz w:val="24"/>
              </w:rPr>
              <w:t xml:space="preserve">граждане, признанные нуждающимися в срочных социальных услугах</w:t>
            </w:r>
          </w:p>
        </w:tc>
        <w:tc>
          <w:tcPr>
            <w:tcW w:w="2494" w:type="dxa"/>
            <w:tcBorders>
              <w:top w:val="nil"/>
              <w:left w:val="nil"/>
              <w:bottom w:val="nil"/>
              <w:right w:val="nil"/>
            </w:tcBorders>
          </w:tcPr>
          <w:p>
            <w:pPr>
              <w:pStyle w:val="0"/>
            </w:pPr>
            <w:r>
              <w:rPr>
                <w:sz w:val="24"/>
              </w:rPr>
              <w:t xml:space="preserve">объем социальной услуги:</w:t>
            </w:r>
          </w:p>
          <w:p>
            <w:pPr>
              <w:pStyle w:val="0"/>
            </w:pPr>
            <w:r>
              <w:rPr>
                <w:sz w:val="24"/>
              </w:rPr>
              <w:t xml:space="preserve">на временной основе с последующим оформлением на социальное обслуживание - не более 4 раз в устанавливаемый период оформления на социальное обслуживание;</w:t>
            </w:r>
          </w:p>
          <w:p>
            <w:pPr>
              <w:pStyle w:val="0"/>
            </w:pPr>
            <w:r>
              <w:rPr>
                <w:sz w:val="24"/>
              </w:rPr>
              <w:t xml:space="preserve">на разовой основе без последующего оформления на социальное обслуживание - не более 4 раз в год (объем, периодичность и сроки определяются потребностью получателя социальных услуг);</w:t>
            </w:r>
          </w:p>
          <w:p>
            <w:pPr>
              <w:pStyle w:val="0"/>
            </w:pPr>
            <w:r>
              <w:rPr>
                <w:sz w:val="24"/>
              </w:rPr>
              <w:t xml:space="preserve">по мере потребности получателя социальных услуг, в случае возникновения или наличия угрозы возникновения чрезвычайной ситуации, при наличии правового акта, устанавливающего факт возникновения или угрозы возникновения чрезвычайной ситуации на территории Волгоградской области</w:t>
            </w:r>
          </w:p>
        </w:tc>
        <w:tc>
          <w:tcPr>
            <w:tcW w:w="2835" w:type="dxa"/>
            <w:tcBorders>
              <w:top w:val="nil"/>
              <w:left w:val="nil"/>
              <w:bottom w:val="nil"/>
              <w:right w:val="nil"/>
            </w:tcBorders>
          </w:tcPr>
          <w:p>
            <w:pPr>
              <w:pStyle w:val="0"/>
            </w:pPr>
            <w:r>
              <w:rPr>
                <w:sz w:val="24"/>
              </w:rPr>
              <w:t xml:space="preserve">услуга включает в себя покупку или получение бесплатно (на льготных условиях) необходимых лекарственных средств и изделий медицинского назначения и их доставку на дом получателю социальных услуг.</w:t>
            </w:r>
          </w:p>
          <w:p>
            <w:pPr>
              <w:pStyle w:val="0"/>
            </w:pPr>
            <w:r>
              <w:rPr>
                <w:sz w:val="24"/>
              </w:rPr>
              <w:t xml:space="preserve">Покупка (получение бесплатно, на льготных условиях) лекарственных средств и изделий медицинского назначения осуществляется по назначению врача в аптечных организациях, расположенных в пределах района проживания получателя социальных услуг.</w:t>
            </w:r>
          </w:p>
          <w:p>
            <w:pPr>
              <w:pStyle w:val="0"/>
            </w:pPr>
            <w:r>
              <w:rPr>
                <w:sz w:val="24"/>
              </w:rPr>
              <w:t xml:space="preserve">Допускается приобретение лекарственных средств и изделий медицинского назначения по просьбе получателя социальных услуг при отсутствии назначения врача (если для их приобретения не требуется специального рецепта).</w:t>
            </w:r>
          </w:p>
          <w:p>
            <w:pPr>
              <w:pStyle w:val="0"/>
            </w:pPr>
            <w:r>
              <w:rPr>
                <w:sz w:val="24"/>
              </w:rPr>
              <w:t xml:space="preserve">Лекарственные средства и изделия медицинского назначения должны соответствовать гарантийному сроку хранения и использования.</w:t>
            </w:r>
          </w:p>
          <w:p>
            <w:pPr>
              <w:pStyle w:val="0"/>
            </w:pPr>
            <w:r>
              <w:rPr>
                <w:sz w:val="24"/>
              </w:rPr>
              <w:t xml:space="preserve">При необходимости осуществляется подробное разъяснение получателю социальных услуг способа и дозы применения доставленных лекарств в строгом соответствии с предписанием врача или инструкциями по приему/применению.</w:t>
            </w:r>
          </w:p>
          <w:p>
            <w:pPr>
              <w:pStyle w:val="0"/>
            </w:pPr>
            <w:r>
              <w:rPr>
                <w:sz w:val="24"/>
              </w:rPr>
              <w:t xml:space="preserve">Перечень приобретенных лекарственных средств и изделий медицинского назначения, их количество и стоимость, денежный взаиморасчет фиксируются в Дневнике работника поставщика социальных услуг.</w:t>
            </w:r>
          </w:p>
          <w:p>
            <w:pPr>
              <w:pStyle w:val="0"/>
            </w:pPr>
            <w:r>
              <w:rPr>
                <w:sz w:val="24"/>
              </w:rPr>
              <w:t xml:space="preserve">Услуга предоставляется работником поставщика социальных услуг либо специалистами мобильной бригады (при ее наличии у поставщика социальных услуг)</w:t>
            </w:r>
          </w:p>
        </w:tc>
      </w:tr>
      <w:tr>
        <w:tc>
          <w:tcPr>
            <w:tcW w:w="1020" w:type="dxa"/>
            <w:tcBorders>
              <w:top w:val="nil"/>
              <w:left w:val="nil"/>
              <w:bottom w:val="nil"/>
              <w:right w:val="nil"/>
            </w:tcBorders>
          </w:tcPr>
          <w:p>
            <w:pPr>
              <w:pStyle w:val="0"/>
              <w:jc w:val="center"/>
            </w:pPr>
            <w:r>
              <w:rPr>
                <w:sz w:val="24"/>
              </w:rPr>
              <w:t xml:space="preserve">7.2.2.</w:t>
            </w:r>
          </w:p>
        </w:tc>
        <w:tc>
          <w:tcPr>
            <w:tcW w:w="2324" w:type="dxa"/>
            <w:tcBorders>
              <w:top w:val="nil"/>
              <w:left w:val="nil"/>
              <w:bottom w:val="nil"/>
              <w:right w:val="nil"/>
            </w:tcBorders>
          </w:tcPr>
          <w:p>
            <w:pPr>
              <w:pStyle w:val="0"/>
            </w:pPr>
            <w:r>
              <w:rPr>
                <w:sz w:val="24"/>
              </w:rPr>
              <w:t xml:space="preserve">взаимодействие с лечащим врачом, в том числе по получению рецептов, и другое</w:t>
            </w:r>
          </w:p>
        </w:tc>
        <w:tc>
          <w:tcPr>
            <w:tcW w:w="1984" w:type="dxa"/>
            <w:tcBorders>
              <w:top w:val="nil"/>
              <w:left w:val="nil"/>
              <w:bottom w:val="nil"/>
              <w:right w:val="nil"/>
            </w:tcBorders>
          </w:tcPr>
          <w:p>
            <w:pPr>
              <w:pStyle w:val="0"/>
            </w:pPr>
            <w:r>
              <w:rPr>
                <w:sz w:val="24"/>
              </w:rPr>
              <w:t xml:space="preserve">граждане, признанные нуждающимися в срочных социальных услугах</w:t>
            </w:r>
          </w:p>
        </w:tc>
        <w:tc>
          <w:tcPr>
            <w:tcW w:w="2494" w:type="dxa"/>
            <w:tcBorders>
              <w:top w:val="nil"/>
              <w:left w:val="nil"/>
              <w:bottom w:val="nil"/>
              <w:right w:val="nil"/>
            </w:tcBorders>
          </w:tcPr>
          <w:p>
            <w:pPr>
              <w:pStyle w:val="0"/>
            </w:pPr>
            <w:r>
              <w:rPr>
                <w:sz w:val="24"/>
              </w:rPr>
              <w:t xml:space="preserve">объем социальной услуги:</w:t>
            </w:r>
          </w:p>
          <w:p>
            <w:pPr>
              <w:pStyle w:val="0"/>
            </w:pPr>
            <w:r>
              <w:rPr>
                <w:sz w:val="24"/>
              </w:rPr>
              <w:t xml:space="preserve">на временной основе с последующим оформлением на социальное обслуживание - не более 4 раз в устанавливаемый период оформления на социальное обслуживание;</w:t>
            </w:r>
          </w:p>
          <w:p>
            <w:pPr>
              <w:pStyle w:val="0"/>
            </w:pPr>
            <w:r>
              <w:rPr>
                <w:sz w:val="24"/>
              </w:rPr>
              <w:t xml:space="preserve">на разовой основе без последующего оформления на социальное обслуживание - не более 4 раз в год (объем, периодичность и сроки определяются потребностью получателя социальных услуг)</w:t>
            </w:r>
          </w:p>
        </w:tc>
        <w:tc>
          <w:tcPr>
            <w:tcW w:w="2835" w:type="dxa"/>
            <w:tcBorders>
              <w:top w:val="nil"/>
              <w:left w:val="nil"/>
              <w:bottom w:val="nil"/>
              <w:right w:val="nil"/>
            </w:tcBorders>
          </w:tcPr>
          <w:p>
            <w:pPr>
              <w:pStyle w:val="0"/>
            </w:pPr>
            <w:r>
              <w:rPr>
                <w:sz w:val="24"/>
              </w:rPr>
              <w:t xml:space="preserve">услуга включает в себя посещение работником поставщика социальных услуг медицинской организации с целью взаимодействия с лечащим врачом по вопросу медицинского обслуживания получателя социальных услуг (содействие в выписке и получении рецептов, запись на прием к врачу, вызов участкового врача на дом, сбор документов, получение выписок, результатов медицинского обследования и другое).</w:t>
            </w:r>
          </w:p>
          <w:p>
            <w:pPr>
              <w:pStyle w:val="0"/>
            </w:pPr>
            <w:r>
              <w:rPr>
                <w:sz w:val="24"/>
              </w:rPr>
              <w:t xml:space="preserve">Услуга предоставляется работником поставщика социальных услуг либо специалистами мобильной бригады (при ее наличии у поставщика социальных услуг) в пределах района проживания получателя социальных услуг</w:t>
            </w:r>
          </w:p>
        </w:tc>
      </w:tr>
      <w:tr>
        <w:tc>
          <w:tcPr>
            <w:tcW w:w="1020" w:type="dxa"/>
            <w:tcBorders>
              <w:top w:val="nil"/>
              <w:left w:val="nil"/>
              <w:bottom w:val="nil"/>
              <w:right w:val="nil"/>
            </w:tcBorders>
          </w:tcPr>
          <w:p>
            <w:pPr>
              <w:pStyle w:val="0"/>
              <w:jc w:val="center"/>
            </w:pPr>
            <w:r>
              <w:rPr>
                <w:sz w:val="24"/>
              </w:rPr>
              <w:t xml:space="preserve">7.2.3.</w:t>
            </w:r>
          </w:p>
        </w:tc>
        <w:tc>
          <w:tcPr>
            <w:tcW w:w="2324" w:type="dxa"/>
            <w:tcBorders>
              <w:top w:val="nil"/>
              <w:left w:val="nil"/>
              <w:bottom w:val="nil"/>
              <w:right w:val="nil"/>
            </w:tcBorders>
          </w:tcPr>
          <w:p>
            <w:pPr>
              <w:pStyle w:val="0"/>
            </w:pPr>
            <w:r>
              <w:rPr>
                <w:sz w:val="24"/>
              </w:rPr>
              <w:t xml:space="preserve">сопровождение получателя социальных услуг в медицинские организации</w:t>
            </w:r>
          </w:p>
        </w:tc>
        <w:tc>
          <w:tcPr>
            <w:tcW w:w="1984" w:type="dxa"/>
            <w:tcBorders>
              <w:top w:val="nil"/>
              <w:left w:val="nil"/>
              <w:bottom w:val="nil"/>
              <w:right w:val="nil"/>
            </w:tcBorders>
          </w:tcPr>
          <w:p>
            <w:pPr>
              <w:pStyle w:val="0"/>
            </w:pPr>
            <w:r>
              <w:rPr>
                <w:sz w:val="24"/>
              </w:rPr>
              <w:t xml:space="preserve">граждане, признанные нуждающимися в срочных социальных услугах</w:t>
            </w:r>
          </w:p>
        </w:tc>
        <w:tc>
          <w:tcPr>
            <w:tcW w:w="2494" w:type="dxa"/>
            <w:tcBorders>
              <w:top w:val="nil"/>
              <w:left w:val="nil"/>
              <w:bottom w:val="nil"/>
              <w:right w:val="nil"/>
            </w:tcBorders>
          </w:tcPr>
          <w:p>
            <w:pPr>
              <w:pStyle w:val="0"/>
            </w:pPr>
            <w:r>
              <w:rPr>
                <w:sz w:val="24"/>
              </w:rPr>
              <w:t xml:space="preserve">объем социальной услуги:</w:t>
            </w:r>
          </w:p>
          <w:p>
            <w:pPr>
              <w:pStyle w:val="0"/>
            </w:pPr>
            <w:r>
              <w:rPr>
                <w:sz w:val="24"/>
              </w:rPr>
              <w:t xml:space="preserve">на временной основе с последующим оформлением на социальное обслуживание - не более 4 раз в устанавливаемый период оформления на социальное обслуживание;</w:t>
            </w:r>
          </w:p>
          <w:p>
            <w:pPr>
              <w:pStyle w:val="0"/>
            </w:pPr>
            <w:r>
              <w:rPr>
                <w:sz w:val="24"/>
              </w:rPr>
              <w:t xml:space="preserve">на разовой основе без последующего оформления на социальное обслуживание - не более 2 раз в год (объем, периодичность и сроки определяются потребностью получателя социальных услуг)</w:t>
            </w:r>
          </w:p>
        </w:tc>
        <w:tc>
          <w:tcPr>
            <w:tcW w:w="2835" w:type="dxa"/>
            <w:tcBorders>
              <w:top w:val="nil"/>
              <w:left w:val="nil"/>
              <w:bottom w:val="nil"/>
              <w:right w:val="nil"/>
            </w:tcBorders>
          </w:tcPr>
          <w:p>
            <w:pPr>
              <w:pStyle w:val="0"/>
            </w:pPr>
            <w:r>
              <w:rPr>
                <w:sz w:val="24"/>
              </w:rPr>
              <w:t xml:space="preserve">услуга включает в себя сопровождение получателя социальных услуг в медицинские организации для проведения медицинских консультаций, получения медицинской помощи, плановой госпитализации, лабораторных исследований и другое в соответствии с назначением врача, а также в случае госпитализации получателя социальных услуг.</w:t>
            </w:r>
          </w:p>
          <w:p>
            <w:pPr>
              <w:pStyle w:val="0"/>
            </w:pPr>
            <w:r>
              <w:rPr>
                <w:sz w:val="24"/>
              </w:rPr>
              <w:t xml:space="preserve">Услуга предоставляется работником поставщика социальных услуг либо специалистами мобильной бригады (при ее наличии у поставщика социальных услуг) в пределах района проживания получателя социальных услуг</w:t>
            </w:r>
          </w:p>
        </w:tc>
      </w:tr>
      <w:tr>
        <w:tc>
          <w:tcPr>
            <w:tcW w:w="1020" w:type="dxa"/>
            <w:tcBorders>
              <w:top w:val="nil"/>
              <w:left w:val="nil"/>
              <w:bottom w:val="nil"/>
              <w:right w:val="nil"/>
            </w:tcBorders>
          </w:tcPr>
          <w:p>
            <w:pPr>
              <w:pStyle w:val="0"/>
              <w:jc w:val="center"/>
            </w:pPr>
            <w:r>
              <w:rPr>
                <w:sz w:val="24"/>
              </w:rPr>
              <w:t xml:space="preserve">7.3.</w:t>
            </w:r>
          </w:p>
        </w:tc>
        <w:tc>
          <w:tcPr>
            <w:tcW w:w="2324" w:type="dxa"/>
            <w:tcBorders>
              <w:top w:val="nil"/>
              <w:left w:val="nil"/>
              <w:bottom w:val="nil"/>
              <w:right w:val="nil"/>
            </w:tcBorders>
          </w:tcPr>
          <w:p>
            <w:pPr>
              <w:pStyle w:val="0"/>
            </w:pPr>
            <w:r>
              <w:rPr>
                <w:sz w:val="24"/>
              </w:rPr>
              <w:t xml:space="preserve">Содействие в получении полагающихся льгот, пособий, компенсаций, социальных выплат и других преимуществ, установленных законодательством</w:t>
            </w:r>
          </w:p>
        </w:tc>
        <w:tc>
          <w:tcPr>
            <w:tcW w:w="1984" w:type="dxa"/>
            <w:tcBorders>
              <w:top w:val="nil"/>
              <w:left w:val="nil"/>
              <w:bottom w:val="nil"/>
              <w:right w:val="nil"/>
            </w:tcBorders>
          </w:tcPr>
          <w:p>
            <w:pPr>
              <w:pStyle w:val="0"/>
            </w:pPr>
            <w:r>
              <w:rPr>
                <w:sz w:val="24"/>
              </w:rPr>
              <w:t xml:space="preserve">граждане, признанные нуждающимися в срочных социальных услугах</w:t>
            </w:r>
          </w:p>
        </w:tc>
        <w:tc>
          <w:tcPr>
            <w:tcW w:w="2494" w:type="dxa"/>
            <w:tcBorders>
              <w:top w:val="nil"/>
              <w:left w:val="nil"/>
              <w:bottom w:val="nil"/>
              <w:right w:val="nil"/>
            </w:tcBorders>
          </w:tcPr>
          <w:p>
            <w:pPr>
              <w:pStyle w:val="0"/>
            </w:pPr>
            <w:r>
              <w:rPr>
                <w:sz w:val="24"/>
              </w:rPr>
              <w:t xml:space="preserve">объем социальной услуги:</w:t>
            </w:r>
          </w:p>
          <w:p>
            <w:pPr>
              <w:pStyle w:val="0"/>
            </w:pPr>
            <w:r>
              <w:rPr>
                <w:sz w:val="24"/>
              </w:rPr>
              <w:t xml:space="preserve">на временной основе с последующим оформлением на социальное обслуживание - не более 1 раза в устанавливаемый период оформления на социальное обслуживание;</w:t>
            </w:r>
          </w:p>
          <w:p>
            <w:pPr>
              <w:pStyle w:val="0"/>
            </w:pPr>
            <w:r>
              <w:rPr>
                <w:sz w:val="24"/>
              </w:rPr>
              <w:t xml:space="preserve">на разовой основе без последующего оформления на социальное обслуживание - не более 1 раза в квартал (срок определяется потребностью получателя социальных услуг)</w:t>
            </w:r>
          </w:p>
        </w:tc>
        <w:tc>
          <w:tcPr>
            <w:tcW w:w="2835" w:type="dxa"/>
            <w:tcBorders>
              <w:top w:val="nil"/>
              <w:left w:val="nil"/>
              <w:bottom w:val="nil"/>
              <w:right w:val="nil"/>
            </w:tcBorders>
          </w:tcPr>
          <w:p>
            <w:pPr>
              <w:pStyle w:val="0"/>
            </w:pPr>
            <w:r>
              <w:rPr>
                <w:sz w:val="24"/>
              </w:rPr>
              <w:t xml:space="preserve">услуга заключается в предоставлении получателю социальных услуг в соответствии с его социально-правовым статусом подробной информации (разъяснений) о предусмотренных законодательством льготах, пособиях, компенсациях и других мерах социальной поддержки.</w:t>
            </w:r>
          </w:p>
          <w:p>
            <w:pPr>
              <w:pStyle w:val="0"/>
            </w:pPr>
            <w:r>
              <w:rPr>
                <w:sz w:val="24"/>
              </w:rPr>
              <w:t xml:space="preserve">В случае необходимости осуществляется содействие в подготовке пакета документов, направлении (передаче) его в соответствующие инстанции</w:t>
            </w:r>
          </w:p>
        </w:tc>
      </w:tr>
      <w:tr>
        <w:tc>
          <w:tcPr>
            <w:tcW w:w="1020" w:type="dxa"/>
            <w:tcBorders>
              <w:top w:val="nil"/>
              <w:left w:val="nil"/>
              <w:bottom w:val="nil"/>
              <w:right w:val="nil"/>
            </w:tcBorders>
          </w:tcPr>
          <w:p>
            <w:pPr>
              <w:pStyle w:val="0"/>
              <w:jc w:val="center"/>
            </w:pPr>
            <w:r>
              <w:rPr>
                <w:sz w:val="24"/>
              </w:rPr>
              <w:t xml:space="preserve">7.4.</w:t>
            </w:r>
          </w:p>
        </w:tc>
        <w:tc>
          <w:tcPr>
            <w:tcW w:w="2324" w:type="dxa"/>
            <w:tcBorders>
              <w:top w:val="nil"/>
              <w:left w:val="nil"/>
              <w:bottom w:val="nil"/>
              <w:right w:val="nil"/>
            </w:tcBorders>
          </w:tcPr>
          <w:p>
            <w:pPr>
              <w:pStyle w:val="0"/>
            </w:pPr>
            <w:r>
              <w:rPr>
                <w:sz w:val="24"/>
              </w:rPr>
              <w:t xml:space="preserve">Предоставление транспорта</w:t>
            </w:r>
          </w:p>
        </w:tc>
        <w:tc>
          <w:tcPr>
            <w:tcW w:w="1984" w:type="dxa"/>
            <w:tcBorders>
              <w:top w:val="nil"/>
              <w:left w:val="nil"/>
              <w:bottom w:val="nil"/>
              <w:right w:val="nil"/>
            </w:tcBorders>
          </w:tcPr>
          <w:p>
            <w:pPr>
              <w:pStyle w:val="0"/>
            </w:pPr>
            <w:r>
              <w:rPr>
                <w:sz w:val="24"/>
              </w:rPr>
              <w:t xml:space="preserve">граждане, признанные нуждающимися в срочных социальных услугах</w:t>
            </w:r>
          </w:p>
        </w:tc>
        <w:tc>
          <w:tcPr>
            <w:tcW w:w="2494" w:type="dxa"/>
            <w:tcBorders>
              <w:top w:val="nil"/>
              <w:left w:val="nil"/>
              <w:bottom w:val="nil"/>
              <w:right w:val="nil"/>
            </w:tcBorders>
          </w:tcPr>
          <w:p>
            <w:pPr>
              <w:pStyle w:val="0"/>
            </w:pPr>
            <w:r>
              <w:rPr>
                <w:sz w:val="24"/>
              </w:rPr>
              <w:t xml:space="preserve">по мере потребности получателя социальных услуг</w:t>
            </w:r>
          </w:p>
        </w:tc>
        <w:tc>
          <w:tcPr>
            <w:tcW w:w="2835" w:type="dxa"/>
            <w:tcBorders>
              <w:top w:val="nil"/>
              <w:left w:val="nil"/>
              <w:bottom w:val="nil"/>
              <w:right w:val="nil"/>
            </w:tcBorders>
          </w:tcPr>
          <w:p>
            <w:pPr>
              <w:pStyle w:val="0"/>
            </w:pPr>
            <w:r>
              <w:rPr>
                <w:sz w:val="24"/>
              </w:rPr>
              <w:t xml:space="preserve">услуга предоставляется получателю социальных услуг при наличии информации от медицинской организации о необходимости предоставления лицу старше 65 лет медицинской помощи на дому медицинским работником, доставленным из медицинской организации</w:t>
            </w:r>
          </w:p>
        </w:tc>
      </w:tr>
      <w:tr>
        <w:tc>
          <w:tcPr>
            <w:gridSpan w:val="5"/>
            <w:tcW w:w="10657" w:type="dxa"/>
            <w:tcBorders>
              <w:top w:val="nil"/>
              <w:left w:val="nil"/>
              <w:bottom w:val="nil"/>
              <w:right w:val="nil"/>
            </w:tcBorders>
          </w:tcPr>
          <w:p>
            <w:pPr>
              <w:pStyle w:val="0"/>
              <w:jc w:val="both"/>
            </w:pPr>
            <w:r>
              <w:rPr>
                <w:sz w:val="24"/>
              </w:rPr>
              <w:t xml:space="preserve">(в ред. </w:t>
            </w:r>
            <w:hyperlink w:history="0" r:id="rId97" w:tooltip="Приказ комитета социальной защиты населения Волгоградской обл. от 15.08.2024 N 1828 &quot;О внесении изменений в приказ комитета социальной защиты населения Волгоградской области от 19 февраля 2015 г. N 345 &quot;Об утверждении Порядка предоставления социальных услуг в форме социального обслуживания на дому&quot; {КонсультантПлюс}">
              <w:r>
                <w:rPr>
                  <w:sz w:val="24"/>
                  <w:color w:val="0000ff"/>
                </w:rPr>
                <w:t xml:space="preserve">приказа</w:t>
              </w:r>
            </w:hyperlink>
            <w:r>
              <w:rPr>
                <w:sz w:val="24"/>
              </w:rPr>
              <w:t xml:space="preserve"> комитета социальной защиты населения Волгоградской обл.</w:t>
            </w:r>
          </w:p>
          <w:p>
            <w:pPr>
              <w:pStyle w:val="0"/>
              <w:jc w:val="both"/>
            </w:pPr>
            <w:r>
              <w:rPr>
                <w:sz w:val="24"/>
              </w:rPr>
              <w:t xml:space="preserve">от 15.08.2024 N 1828)</w:t>
            </w:r>
          </w:p>
        </w:tc>
      </w:tr>
    </w:tbl>
    <w:p>
      <w:pPr>
        <w:sectPr>
          <w:headerReference w:type="default" r:id="rId95"/>
          <w:headerReference w:type="first" r:id="rId95"/>
          <w:footerReference w:type="default" r:id="rId96"/>
          <w:footerReference w:type="first" r:id="rId96"/>
          <w:pgSz w:w="16838" w:h="11906" w:orient="landscape"/>
          <w:pgMar w:top="1133" w:right="1440" w:bottom="566" w:left="1440" w:header="0" w:footer="0" w:gutter="0"/>
          <w:titlePg/>
        </w:sectPr>
      </w:pPr>
    </w:p>
    <w:p>
      <w:pPr>
        <w:pStyle w:val="0"/>
        <w:jc w:val="both"/>
      </w:pPr>
      <w:r>
        <w:rPr>
          <w:sz w:val="24"/>
        </w:rPr>
      </w:r>
    </w:p>
    <w:p>
      <w:pPr>
        <w:pStyle w:val="0"/>
        <w:jc w:val="both"/>
      </w:pPr>
      <w:r>
        <w:rPr>
          <w:sz w:val="24"/>
        </w:rPr>
        <w:t xml:space="preserve">(пп. 2.2 в ред. </w:t>
      </w:r>
      <w:hyperlink w:history="0" r:id="rId98" w:tooltip="Приказ комитета социальной защиты населения Волгоградской обл. от 25.04.2022 N 822 &quot;О внесении изменений в приказ комитета социальной защиты населения Волгоградской области от 19 февраля 2015 г. N 345 &quot;Об утверждении Порядка предоставления социальных услуг в форме социального обслуживания на дому&quot; {КонсультантПлюс}">
        <w:r>
          <w:rPr>
            <w:sz w:val="24"/>
            <w:color w:val="0000ff"/>
          </w:rPr>
          <w:t xml:space="preserve">приказа</w:t>
        </w:r>
      </w:hyperlink>
      <w:r>
        <w:rPr>
          <w:sz w:val="24"/>
        </w:rPr>
        <w:t xml:space="preserve"> комитета социальной защиты населения Волгоградской обл. от 25.04.2022 N 822)</w:t>
      </w:r>
    </w:p>
    <w:p>
      <w:pPr>
        <w:pStyle w:val="0"/>
        <w:spacing w:before="240" w:lineRule="auto"/>
        <w:ind w:firstLine="540"/>
        <w:jc w:val="both"/>
      </w:pPr>
      <w:r>
        <w:rPr>
          <w:sz w:val="24"/>
        </w:rPr>
        <w:t xml:space="preserve">2.3. Сроки предоставления социальных услуг.</w:t>
      </w:r>
    </w:p>
    <w:p>
      <w:pPr>
        <w:pStyle w:val="0"/>
        <w:spacing w:before="240" w:lineRule="auto"/>
        <w:ind w:firstLine="540"/>
        <w:jc w:val="both"/>
      </w:pPr>
      <w:r>
        <w:rPr>
          <w:sz w:val="24"/>
        </w:rPr>
        <w:t xml:space="preserve">2.3.1. Предоставление социальных услуг осуществляется постоянно и на временной основе на срок, определенный индивидуальной программой.</w:t>
      </w:r>
    </w:p>
    <w:p>
      <w:pPr>
        <w:pStyle w:val="0"/>
        <w:spacing w:before="240" w:lineRule="auto"/>
        <w:ind w:firstLine="540"/>
        <w:jc w:val="both"/>
      </w:pPr>
      <w:r>
        <w:rPr>
          <w:sz w:val="24"/>
        </w:rPr>
        <w:t xml:space="preserve">2.3.2. Предоставление срочных социальных услуг осуществляется на временной и разовой основе в объемах, определенных </w:t>
      </w:r>
      <w:hyperlink w:history="0" w:anchor="P115" w:tooltip="2.2. Описание социальных услуг, их объем:">
        <w:r>
          <w:rPr>
            <w:sz w:val="24"/>
            <w:color w:val="0000ff"/>
          </w:rPr>
          <w:t xml:space="preserve">пунктом 7 таблицы пункта 2.2</w:t>
        </w:r>
      </w:hyperlink>
      <w:r>
        <w:rPr>
          <w:sz w:val="24"/>
        </w:rPr>
        <w:t xml:space="preserve"> настоящего Порядка.</w:t>
      </w:r>
    </w:p>
    <w:p>
      <w:pPr>
        <w:pStyle w:val="0"/>
        <w:spacing w:before="240" w:lineRule="auto"/>
        <w:ind w:firstLine="540"/>
        <w:jc w:val="both"/>
      </w:pPr>
      <w:r>
        <w:rPr>
          <w:sz w:val="24"/>
        </w:rPr>
        <w:t xml:space="preserve">2.3.2.1. Предоставление срочных социальных услуг на временной основе осуществляется в период оформления гражданина на социальное обслуживание на дому или в стационарной форме, устанавливаемый продолжительностью не более 30 календарных дней (далее - календарный период оформления).</w:t>
      </w:r>
    </w:p>
    <w:p>
      <w:pPr>
        <w:pStyle w:val="0"/>
        <w:spacing w:before="240" w:lineRule="auto"/>
        <w:ind w:firstLine="540"/>
        <w:jc w:val="both"/>
      </w:pPr>
      <w:r>
        <w:rPr>
          <w:sz w:val="24"/>
        </w:rPr>
        <w:t xml:space="preserve">Началом предоставления срочных социальных услуг на временной основе (началом календарного периода оформления) является день, следующий за днем принятия ГКУ ЕЦСПН Волгоградской области решения об оказании срочных социальных услуг.</w:t>
      </w:r>
    </w:p>
    <w:p>
      <w:pPr>
        <w:pStyle w:val="0"/>
        <w:jc w:val="both"/>
      </w:pPr>
      <w:r>
        <w:rPr>
          <w:sz w:val="24"/>
        </w:rPr>
        <w:t xml:space="preserve">(в ред. </w:t>
      </w:r>
      <w:hyperlink w:history="0" r:id="rId99" w:tooltip="Приказ комитета социальной защиты населения Волгоградской обл. от 18.06.2026 N 1490 &quot;О внесении изменений в некоторые приказы комитета социальной защиты населения Волгоградской области&quot; {КонсультантПлюс}">
        <w:r>
          <w:rPr>
            <w:sz w:val="24"/>
            <w:color w:val="0000ff"/>
          </w:rPr>
          <w:t xml:space="preserve">приказа</w:t>
        </w:r>
      </w:hyperlink>
      <w:r>
        <w:rPr>
          <w:sz w:val="24"/>
        </w:rPr>
        <w:t xml:space="preserve"> комитета социальной защиты населения Волгоградской обл. от 18.06.2026 N 1490)</w:t>
      </w:r>
    </w:p>
    <w:p>
      <w:pPr>
        <w:pStyle w:val="0"/>
        <w:spacing w:before="240" w:lineRule="auto"/>
        <w:ind w:firstLine="540"/>
        <w:jc w:val="both"/>
      </w:pPr>
      <w:r>
        <w:rPr>
          <w:sz w:val="24"/>
        </w:rPr>
        <w:t xml:space="preserve">Продолжительность календарного периода оформления и объем предоставляемых в течение календарного периода оформления срочных социальных услуг определяется ГКУ ЕЦСПН Волгоградской области через отделение социальной поддержки населения ГКУ ЕЦСПН Волгоградской области в зависимости от потребности гражданина в срочных социальных услугах.</w:t>
      </w:r>
    </w:p>
    <w:p>
      <w:pPr>
        <w:pStyle w:val="0"/>
        <w:jc w:val="both"/>
      </w:pPr>
      <w:r>
        <w:rPr>
          <w:sz w:val="24"/>
        </w:rPr>
        <w:t xml:space="preserve">(в ред. </w:t>
      </w:r>
      <w:hyperlink w:history="0" r:id="rId100" w:tooltip="Приказ комитета социальной защиты населения Волгоградской обл. от 18.06.2026 N 1490 &quot;О внесении изменений в некоторые приказы комитета социальной защиты населения Волгоградской области&quot; {КонсультантПлюс}">
        <w:r>
          <w:rPr>
            <w:sz w:val="24"/>
            <w:color w:val="0000ff"/>
          </w:rPr>
          <w:t xml:space="preserve">приказа</w:t>
        </w:r>
      </w:hyperlink>
      <w:r>
        <w:rPr>
          <w:sz w:val="24"/>
        </w:rPr>
        <w:t xml:space="preserve"> комитета социальной защиты населения Волгоградской обл. от 18.06.2026 N 1490)</w:t>
      </w:r>
    </w:p>
    <w:p>
      <w:pPr>
        <w:pStyle w:val="0"/>
        <w:spacing w:before="240" w:lineRule="auto"/>
        <w:ind w:firstLine="540"/>
        <w:jc w:val="both"/>
      </w:pPr>
      <w:r>
        <w:rPr>
          <w:sz w:val="24"/>
        </w:rPr>
        <w:t xml:space="preserve">2.3.2.2. Срочные социальные услуги на разовой основе предоставляются гражданам без их последующего оформления на социальное обслуживание на дому или в стационарной форме, за исключением срочной услуги "Предоставление транспорта".</w:t>
      </w:r>
    </w:p>
    <w:p>
      <w:pPr>
        <w:pStyle w:val="0"/>
        <w:jc w:val="both"/>
      </w:pPr>
      <w:r>
        <w:rPr>
          <w:sz w:val="24"/>
        </w:rPr>
        <w:t xml:space="preserve">(в ред. </w:t>
      </w:r>
      <w:hyperlink w:history="0" r:id="rId101" w:tooltip="Приказ комитета социальной защиты населения Волгоградской обл. от 15.06.2020 N 1213 &quot;О внесении изменений в приказ комитета социальной защиты населения Волгоградской области от 19.02.2015 N 345 &quot;Об утверждении Порядка предоставления социальных услуг в форме социального обслуживания на дому&quot; {КонсультантПлюс}">
        <w:r>
          <w:rPr>
            <w:sz w:val="24"/>
            <w:color w:val="0000ff"/>
          </w:rPr>
          <w:t xml:space="preserve">приказа</w:t>
        </w:r>
      </w:hyperlink>
      <w:r>
        <w:rPr>
          <w:sz w:val="24"/>
        </w:rPr>
        <w:t xml:space="preserve"> комитета социальной защиты населения Волгоградской обл. от 15.06.2020 N 1213)</w:t>
      </w:r>
    </w:p>
    <w:p>
      <w:pPr>
        <w:pStyle w:val="0"/>
        <w:spacing w:before="240" w:lineRule="auto"/>
        <w:ind w:firstLine="540"/>
        <w:jc w:val="both"/>
      </w:pPr>
      <w:r>
        <w:rPr>
          <w:sz w:val="24"/>
        </w:rPr>
        <w:t xml:space="preserve">Срочная социальная услуга "Предоставление транспорта" предоставляется получателям социальных услуг по потребности при наличии информации от медицинской организации о необходимости предоставления лицу старше 65 лет медицинской помощи на дому медицинским работником, доставленным из медицинской организации.</w:t>
      </w:r>
    </w:p>
    <w:p>
      <w:pPr>
        <w:pStyle w:val="0"/>
        <w:jc w:val="both"/>
      </w:pPr>
      <w:r>
        <w:rPr>
          <w:sz w:val="24"/>
        </w:rPr>
        <w:t xml:space="preserve">(абзац введен </w:t>
      </w:r>
      <w:hyperlink w:history="0" r:id="rId102" w:tooltip="Приказ комитета социальной защиты населения Волгоградской обл. от 15.06.2020 N 1213 &quot;О внесении изменений в приказ комитета социальной защиты населения Волгоградской области от 19.02.2015 N 345 &quot;Об утверждении Порядка предоставления социальных услуг в форме социального обслуживания на дому&quot; {КонсультантПлюс}">
        <w:r>
          <w:rPr>
            <w:sz w:val="24"/>
            <w:color w:val="0000ff"/>
          </w:rPr>
          <w:t xml:space="preserve">приказом</w:t>
        </w:r>
      </w:hyperlink>
      <w:r>
        <w:rPr>
          <w:sz w:val="24"/>
        </w:rPr>
        <w:t xml:space="preserve"> комитета социальной защиты населения Волгоградской обл. от 15.06.2020 N 1213; в ред. </w:t>
      </w:r>
      <w:hyperlink w:history="0" r:id="rId103" w:tooltip="Приказ комитета социальной защиты населения Волгоградской обл. от 01.10.2024 N 2203 &quot;О внесении изменения в приказ комитета социальной защиты населения Волгоградской области от 19 февраля 2015 г. N 345 &quot;Об утверждении Порядка предоставления социальных услуг в форме социального обслуживания на дому&quot; {КонсультантПлюс}">
        <w:r>
          <w:rPr>
            <w:sz w:val="24"/>
            <w:color w:val="0000ff"/>
          </w:rPr>
          <w:t xml:space="preserve">приказа</w:t>
        </w:r>
      </w:hyperlink>
      <w:r>
        <w:rPr>
          <w:sz w:val="24"/>
        </w:rPr>
        <w:t xml:space="preserve"> комитета социальной защиты населения Волгоградской обл. от 01.10.2024 N 2203)</w:t>
      </w:r>
    </w:p>
    <w:p>
      <w:pPr>
        <w:pStyle w:val="0"/>
        <w:spacing w:before="240" w:lineRule="auto"/>
        <w:ind w:firstLine="540"/>
        <w:jc w:val="both"/>
      </w:pPr>
      <w:r>
        <w:rPr>
          <w:sz w:val="24"/>
        </w:rPr>
        <w:t xml:space="preserve">Срочные социальные услуги на разовой основе предоставляются не позднее дня, следующего за днем принятия ГКУ ЕЦСПН Волгоградской области решения об оказании срочных социальных услуг.</w:t>
      </w:r>
    </w:p>
    <w:p>
      <w:pPr>
        <w:pStyle w:val="0"/>
        <w:jc w:val="both"/>
      </w:pPr>
      <w:r>
        <w:rPr>
          <w:sz w:val="24"/>
        </w:rPr>
        <w:t xml:space="preserve">(в ред. </w:t>
      </w:r>
      <w:hyperlink w:history="0" r:id="rId104" w:tooltip="Приказ комитета социальной защиты населения Волгоградской обл. от 18.06.2026 N 1490 &quot;О внесении изменений в некоторые приказы комитета социальной защиты населения Волгоградской области&quot; {КонсультантПлюс}">
        <w:r>
          <w:rPr>
            <w:sz w:val="24"/>
            <w:color w:val="0000ff"/>
          </w:rPr>
          <w:t xml:space="preserve">приказа</w:t>
        </w:r>
      </w:hyperlink>
      <w:r>
        <w:rPr>
          <w:sz w:val="24"/>
        </w:rPr>
        <w:t xml:space="preserve"> комитета социальной защиты населения Волгоградской обл. от 18.06.2026 N 1490)</w:t>
      </w:r>
    </w:p>
    <w:p>
      <w:pPr>
        <w:pStyle w:val="0"/>
        <w:spacing w:before="240" w:lineRule="auto"/>
        <w:ind w:firstLine="540"/>
        <w:jc w:val="both"/>
      </w:pPr>
      <w:r>
        <w:rPr>
          <w:sz w:val="24"/>
        </w:rPr>
        <w:t xml:space="preserve">2.4. Подушевой норматив финансирования социальных услуг.</w:t>
      </w:r>
    </w:p>
    <w:p>
      <w:pPr>
        <w:pStyle w:val="0"/>
        <w:spacing w:before="240" w:lineRule="auto"/>
        <w:ind w:firstLine="540"/>
        <w:jc w:val="both"/>
      </w:pPr>
      <w:r>
        <w:rPr>
          <w:sz w:val="24"/>
        </w:rPr>
        <w:t xml:space="preserve">Подушевой норматив финансирования социальных услуг устанавливается в соответствии с </w:t>
      </w:r>
      <w:hyperlink w:history="0" r:id="rId105" w:tooltip="Приказ Минтрудсоцзащиты Волгоградской обл. от 31.12.2014 N 2002 (ред. от 29.09.2025) &quot;Об утверждении подушевых нормативов финансирования социальных услуг, предоставляемых организациями социального обслуживания, подведомственными комитету социальной защиты населения Волгоградской области&quot; {КонсультантПлюс}">
        <w:r>
          <w:rPr>
            <w:sz w:val="24"/>
            <w:color w:val="0000ff"/>
          </w:rPr>
          <w:t xml:space="preserve">Порядком</w:t>
        </w:r>
      </w:hyperlink>
      <w:r>
        <w:rPr>
          <w:sz w:val="24"/>
        </w:rPr>
        <w:t xml:space="preserve"> утверждения подушевых нормативов финансирования социальных услуг, предоставляемых организациями социального обслуживания, подведомственными комитету социальной защиты населения Волгоградской области, утвержденным приказом министерства труда и социальной защиты населения Волгоградской области от 31 декабря 2014 г. N 2002.</w:t>
      </w:r>
    </w:p>
    <w:p>
      <w:pPr>
        <w:pStyle w:val="0"/>
        <w:spacing w:before="240" w:lineRule="auto"/>
        <w:ind w:firstLine="540"/>
        <w:jc w:val="both"/>
      </w:pPr>
      <w:r>
        <w:rPr>
          <w:sz w:val="24"/>
        </w:rPr>
        <w:t xml:space="preserve">2.5. Показатели качества и оценка результатов предоставления социальных услуг.</w:t>
      </w:r>
    </w:p>
    <w:p>
      <w:pPr>
        <w:pStyle w:val="0"/>
        <w:spacing w:before="240" w:lineRule="auto"/>
        <w:ind w:firstLine="540"/>
        <w:jc w:val="both"/>
      </w:pPr>
      <w:r>
        <w:rPr>
          <w:sz w:val="24"/>
        </w:rPr>
        <w:t xml:space="preserve">2.5.1. Основными факторами, влияющими на качество социальных услуг, являются:</w:t>
      </w:r>
    </w:p>
    <w:p>
      <w:pPr>
        <w:pStyle w:val="0"/>
        <w:spacing w:before="240" w:lineRule="auto"/>
        <w:ind w:firstLine="540"/>
        <w:jc w:val="both"/>
      </w:pPr>
      <w:r>
        <w:rPr>
          <w:sz w:val="24"/>
        </w:rPr>
        <w:t xml:space="preserve">наличие и состояние документов, в соответствии с которыми функционирует поставщик социальных услуг;</w:t>
      </w:r>
    </w:p>
    <w:p>
      <w:pPr>
        <w:pStyle w:val="0"/>
        <w:spacing w:before="240" w:lineRule="auto"/>
        <w:ind w:firstLine="540"/>
        <w:jc w:val="both"/>
      </w:pPr>
      <w:r>
        <w:rPr>
          <w:sz w:val="24"/>
        </w:rPr>
        <w:t xml:space="preserve">условия размещения поставщика социальных услуг;</w:t>
      </w:r>
    </w:p>
    <w:p>
      <w:pPr>
        <w:pStyle w:val="0"/>
        <w:spacing w:before="240" w:lineRule="auto"/>
        <w:ind w:firstLine="540"/>
        <w:jc w:val="both"/>
      </w:pPr>
      <w:r>
        <w:rPr>
          <w:sz w:val="24"/>
        </w:rPr>
        <w:t xml:space="preserve">укомплектованность поставщика социальных услуг специалистами, имеющими соответствующее образование, квалификацию, профессиональную подготовку, знания и опыт, необходимый для выполнения возложенных на них обязанностей;</w:t>
      </w:r>
    </w:p>
    <w:p>
      <w:pPr>
        <w:pStyle w:val="0"/>
        <w:spacing w:before="240" w:lineRule="auto"/>
        <w:ind w:firstLine="540"/>
        <w:jc w:val="both"/>
      </w:pPr>
      <w:r>
        <w:rPr>
          <w:sz w:val="24"/>
        </w:rPr>
        <w:t xml:space="preserve">специальное и табельное техническое оснащение поставщика социальных услуг (оборудование, приборы, аппаратура);</w:t>
      </w:r>
    </w:p>
    <w:p>
      <w:pPr>
        <w:pStyle w:val="0"/>
        <w:spacing w:before="240" w:lineRule="auto"/>
        <w:ind w:firstLine="540"/>
        <w:jc w:val="both"/>
      </w:pPr>
      <w:r>
        <w:rPr>
          <w:sz w:val="24"/>
        </w:rPr>
        <w:t xml:space="preserve">состояние информации о поставщике социальных услуг, порядке и правилах предоставления социальных услуг получателям социальных услуг;</w:t>
      </w:r>
    </w:p>
    <w:p>
      <w:pPr>
        <w:pStyle w:val="0"/>
        <w:spacing w:before="240" w:lineRule="auto"/>
        <w:ind w:firstLine="540"/>
        <w:jc w:val="both"/>
      </w:pPr>
      <w:r>
        <w:rPr>
          <w:sz w:val="24"/>
        </w:rPr>
        <w:t xml:space="preserve">наличие внутренней системы контроля за деятельностью поставщика социальных услуг.</w:t>
      </w:r>
    </w:p>
    <w:p>
      <w:pPr>
        <w:pStyle w:val="0"/>
        <w:spacing w:before="240" w:lineRule="auto"/>
        <w:ind w:firstLine="540"/>
        <w:jc w:val="both"/>
      </w:pPr>
      <w:r>
        <w:rPr>
          <w:sz w:val="24"/>
        </w:rPr>
        <w:t xml:space="preserve">2.5.2. Руководитель поставщика социальных услуг несет ответственность за политику в области качества, представляющую собой задачи, основные направления и цели в области качества, обеспечивает разъяснение и доведение этой политики до всех структурных подразделений и работников, определяет их полномочия, ответственность и взаимодействие.</w:t>
      </w:r>
    </w:p>
    <w:p>
      <w:pPr>
        <w:pStyle w:val="0"/>
        <w:spacing w:before="240" w:lineRule="auto"/>
        <w:ind w:firstLine="540"/>
        <w:jc w:val="both"/>
      </w:pPr>
      <w:r>
        <w:rPr>
          <w:sz w:val="24"/>
        </w:rPr>
        <w:t xml:space="preserve">2.5.3. Специалисты, организующие социальное обслуживание и предоставляющие социальные услуги, несут ответственность за качество этих услуг. Обязанности и персональная ответственность специалистов за предоставление социальных услуг закрепляется в их должностных инструкциях.</w:t>
      </w:r>
    </w:p>
    <w:p>
      <w:pPr>
        <w:pStyle w:val="0"/>
        <w:spacing w:before="240" w:lineRule="auto"/>
        <w:ind w:firstLine="540"/>
        <w:jc w:val="both"/>
      </w:pPr>
      <w:r>
        <w:rPr>
          <w:sz w:val="24"/>
        </w:rPr>
        <w:t xml:space="preserve">2.5.4. Социальные услуги должны отвечать следующим критериям:</w:t>
      </w:r>
    </w:p>
    <w:p>
      <w:pPr>
        <w:pStyle w:val="0"/>
        <w:spacing w:before="240" w:lineRule="auto"/>
        <w:ind w:firstLine="540"/>
        <w:jc w:val="both"/>
      </w:pPr>
      <w:r>
        <w:rPr>
          <w:sz w:val="24"/>
        </w:rPr>
        <w:t xml:space="preserve">а) полнота предоставления социальной услуги в соответствии с установленными требованиями;</w:t>
      </w:r>
    </w:p>
    <w:p>
      <w:pPr>
        <w:pStyle w:val="0"/>
        <w:spacing w:before="240" w:lineRule="auto"/>
        <w:ind w:firstLine="540"/>
        <w:jc w:val="both"/>
      </w:pPr>
      <w:r>
        <w:rPr>
          <w:sz w:val="24"/>
        </w:rPr>
        <w:t xml:space="preserve">б) своевременность предоставления социальной услуги.</w:t>
      </w:r>
    </w:p>
    <w:p>
      <w:pPr>
        <w:pStyle w:val="0"/>
        <w:spacing w:before="240" w:lineRule="auto"/>
        <w:ind w:firstLine="540"/>
        <w:jc w:val="both"/>
      </w:pPr>
      <w:r>
        <w:rPr>
          <w:sz w:val="24"/>
        </w:rPr>
        <w:t xml:space="preserve">Качество социальных услуг оценивается в том числе путем проведения социальных опросов.</w:t>
      </w:r>
    </w:p>
    <w:p>
      <w:pPr>
        <w:pStyle w:val="0"/>
        <w:spacing w:before="240" w:lineRule="auto"/>
        <w:ind w:firstLine="540"/>
        <w:jc w:val="both"/>
      </w:pPr>
      <w:r>
        <w:rPr>
          <w:sz w:val="24"/>
        </w:rPr>
        <w:t xml:space="preserve">2.5.5. Социальные услуги должны обеспечивать своевременное, полное и в соответствующей форме квалифицированное оказание помощи в решении проблем и вопросов, интересующих получателя социальных услуг, удовлетворять его запросы и потребности в целях создания ему нормальных условий жизнедеятельности.</w:t>
      </w:r>
    </w:p>
    <w:p>
      <w:pPr>
        <w:pStyle w:val="0"/>
        <w:spacing w:before="240" w:lineRule="auto"/>
        <w:ind w:firstLine="540"/>
        <w:jc w:val="both"/>
      </w:pPr>
      <w:r>
        <w:rPr>
          <w:sz w:val="24"/>
        </w:rPr>
        <w:t xml:space="preserve">2.5.6. Социальные услуги должны предоставляться с соблюдением установленных санитарно-гигиенических требований и с учетом состояния здоровья получателя социальных услуг.</w:t>
      </w:r>
    </w:p>
    <w:p>
      <w:pPr>
        <w:pStyle w:val="0"/>
        <w:spacing w:before="240" w:lineRule="auto"/>
        <w:ind w:firstLine="540"/>
        <w:jc w:val="both"/>
      </w:pPr>
      <w:r>
        <w:rPr>
          <w:sz w:val="24"/>
        </w:rPr>
        <w:t xml:space="preserve">2.5.7. Контроль за деятельностью работников поставщика социальных услуг, качеством предоставления ими социальных услуг получателю социальных услуг (далее - проверка) осуществляется руководством поставщика социальных услуг и/или специалистами, организующими социальное обслуживание:</w:t>
      </w:r>
    </w:p>
    <w:p>
      <w:pPr>
        <w:pStyle w:val="0"/>
        <w:spacing w:before="240" w:lineRule="auto"/>
        <w:ind w:firstLine="540"/>
        <w:jc w:val="both"/>
      </w:pPr>
      <w:r>
        <w:rPr>
          <w:sz w:val="24"/>
        </w:rPr>
        <w:t xml:space="preserve">в ходе анализа предложений и замечаний получателя социальных услуг по качеству предоставляемых услуг, своевременности их предоставления и другим вопросам, зафиксированных получателем социальных услуг в Журнале отзывов и предложений, предоставленном ему работниками поставщика социальных услуг по первому требованию;</w:t>
      </w:r>
    </w:p>
    <w:p>
      <w:pPr>
        <w:pStyle w:val="0"/>
        <w:spacing w:before="240" w:lineRule="auto"/>
        <w:ind w:firstLine="540"/>
        <w:jc w:val="both"/>
      </w:pPr>
      <w:r>
        <w:rPr>
          <w:sz w:val="24"/>
        </w:rPr>
        <w:t xml:space="preserve">в ходе посещений получателя социальных услуг, которые осуществляются не реже 1 раза в 4 месяца, с отметкой в Журнале посещений получателей социальных услуг, под роспись получателя социальных услуг.</w:t>
      </w:r>
    </w:p>
    <w:p>
      <w:pPr>
        <w:pStyle w:val="0"/>
        <w:spacing w:before="240" w:lineRule="auto"/>
        <w:ind w:firstLine="540"/>
        <w:jc w:val="both"/>
      </w:pPr>
      <w:r>
        <w:rPr>
          <w:sz w:val="24"/>
        </w:rPr>
        <w:t xml:space="preserve">В случае невозможности осуществления по объективным причинам установленной выше кратности посещений допускается в рамках запланированного графика посещений замена не более 1 раза в год посещения получателя социальных услуг организацией на проведение его телефонного опроса в соответствии с руководством по качеству поставщика социальных услуг.</w:t>
      </w:r>
    </w:p>
    <w:p>
      <w:pPr>
        <w:pStyle w:val="0"/>
        <w:spacing w:before="240" w:lineRule="auto"/>
        <w:ind w:firstLine="540"/>
        <w:jc w:val="both"/>
      </w:pPr>
      <w:r>
        <w:rPr>
          <w:sz w:val="24"/>
        </w:rPr>
        <w:t xml:space="preserve">Первая проверка с посещением получателя социальных услуг на дому производится руководством поставщика социальных услуг (специалистами, организующими социальное обслуживание) не позднее 1 месяца со дня зачисления получателя социальных услуг на социальное обслуживание.</w:t>
      </w:r>
    </w:p>
    <w:p>
      <w:pPr>
        <w:pStyle w:val="0"/>
        <w:spacing w:before="240" w:lineRule="auto"/>
        <w:ind w:firstLine="540"/>
        <w:jc w:val="both"/>
      </w:pPr>
      <w:r>
        <w:rPr>
          <w:sz w:val="24"/>
        </w:rPr>
        <w:t xml:space="preserve">2.5.8. Мероприятия по оценке эффективности реализации индивидуальной программы проводятся ГКУ ЕЦСПН Волгоградской области.</w:t>
      </w:r>
    </w:p>
    <w:p>
      <w:pPr>
        <w:pStyle w:val="0"/>
        <w:jc w:val="both"/>
      </w:pPr>
      <w:r>
        <w:rPr>
          <w:sz w:val="24"/>
        </w:rPr>
        <w:t xml:space="preserve">(в ред. </w:t>
      </w:r>
      <w:hyperlink w:history="0" r:id="rId106" w:tooltip="Приказ комитета социальной защиты населения Волгоградской обл. от 18.06.2026 N 1490 &quot;О внесении изменений в некоторые приказы комитета социальной защиты населения Волгоградской области&quot; {КонсультантПлюс}">
        <w:r>
          <w:rPr>
            <w:sz w:val="24"/>
            <w:color w:val="0000ff"/>
          </w:rPr>
          <w:t xml:space="preserve">приказа</w:t>
        </w:r>
      </w:hyperlink>
      <w:r>
        <w:rPr>
          <w:sz w:val="24"/>
        </w:rPr>
        <w:t xml:space="preserve"> комитета социальной защиты населения Волгоградской обл. от 18.06.2026 N 1490)</w:t>
      </w:r>
    </w:p>
    <w:p>
      <w:pPr>
        <w:pStyle w:val="0"/>
        <w:spacing w:before="240" w:lineRule="auto"/>
        <w:ind w:firstLine="540"/>
        <w:jc w:val="both"/>
      </w:pPr>
      <w:r>
        <w:rPr>
          <w:sz w:val="24"/>
        </w:rPr>
        <w:t xml:space="preserve">По итогам проводимых ГКУ ЕЦСПН Волгоградской области мероприятия по оценке эффективности реализации индивидуальной программы составляется справка с рекомендациями для получателей и поставщиков социальных услуг. Данные рекомендации могут включать обоснованные выводы о наличии оснований для пересмотра индивидуальной программы в установленном порядке.</w:t>
      </w:r>
    </w:p>
    <w:p>
      <w:pPr>
        <w:pStyle w:val="0"/>
        <w:jc w:val="both"/>
      </w:pPr>
      <w:r>
        <w:rPr>
          <w:sz w:val="24"/>
        </w:rPr>
        <w:t xml:space="preserve">(пп. 2.5.8 введен </w:t>
      </w:r>
      <w:hyperlink w:history="0" r:id="rId107" w:tooltip="Приказ комитета социальной защиты населения Волгоградской обл. от 16.11.2018 N 1964 &quot;О внесении изменений в некоторые приказы комитета социальной защиты населения Волгоградской области&quot; {КонсультантПлюс}">
        <w:r>
          <w:rPr>
            <w:sz w:val="24"/>
            <w:color w:val="0000ff"/>
          </w:rPr>
          <w:t xml:space="preserve">приказом</w:t>
        </w:r>
      </w:hyperlink>
      <w:r>
        <w:rPr>
          <w:sz w:val="24"/>
        </w:rPr>
        <w:t xml:space="preserve"> комитета социальной защиты населения Волгоградской обл. от 16.11.2018 N 1964; в ред. </w:t>
      </w:r>
      <w:hyperlink w:history="0" r:id="rId108" w:tooltip="Приказ комитета социальной защиты населения Волгоградской обл. от 18.06.2026 N 1490 &quot;О внесении изменений в некоторые приказы комитета социальной защиты населения Волгоградской области&quot; {КонсультантПлюс}">
        <w:r>
          <w:rPr>
            <w:sz w:val="24"/>
            <w:color w:val="0000ff"/>
          </w:rPr>
          <w:t xml:space="preserve">приказа</w:t>
        </w:r>
      </w:hyperlink>
      <w:r>
        <w:rPr>
          <w:sz w:val="24"/>
        </w:rPr>
        <w:t xml:space="preserve"> комитета социальной защиты населения Волгоградской обл. от 18.06.2026 N 1490)</w:t>
      </w:r>
    </w:p>
    <w:p>
      <w:pPr>
        <w:pStyle w:val="0"/>
        <w:spacing w:before="240" w:lineRule="auto"/>
        <w:ind w:firstLine="540"/>
        <w:jc w:val="both"/>
      </w:pPr>
      <w:r>
        <w:rPr>
          <w:sz w:val="24"/>
        </w:rPr>
        <w:t xml:space="preserve">2.6. Условия предоставления социальных услуг, в том числе условия доступности предоставления социальных услуг для инвалидов и других лиц с учетом ограничений их жизнедеятельности.</w:t>
      </w:r>
    </w:p>
    <w:p>
      <w:pPr>
        <w:pStyle w:val="0"/>
        <w:spacing w:before="240" w:lineRule="auto"/>
        <w:ind w:firstLine="540"/>
        <w:jc w:val="both"/>
      </w:pPr>
      <w:r>
        <w:rPr>
          <w:sz w:val="24"/>
        </w:rPr>
        <w:t xml:space="preserve">2.6.1. В ходе социального обслуживания не допускается разглашение информации, отнесенной законодательством Российской Федерации к информации конфиденциального характера или служебной информации, о получателях социальных услуг лицами, которым эта информация стала известна в связи с исполнением профессиональных, служебных и (или) иных обязанностей. Разглашение информации о получателях социальных услуг влечет за собой ответственность в соответствии с законодательством Российской Федерации.</w:t>
      </w:r>
    </w:p>
    <w:p>
      <w:pPr>
        <w:pStyle w:val="0"/>
        <w:spacing w:before="240" w:lineRule="auto"/>
        <w:ind w:firstLine="540"/>
        <w:jc w:val="both"/>
      </w:pPr>
      <w:r>
        <w:rPr>
          <w:sz w:val="24"/>
        </w:rPr>
        <w:t xml:space="preserve">2.6.2. С согласия получателя социальных услуг (его законного представителя) на обработку персональных данных, данного в письменной форме, допускается передача информации о получателе социальных услуг другим лицам, в том числе должностным лицам, в интересах получателя социальных услуг, включая средства массовой информации и официальный сайт поставщика социальных услуг в информационно-телекоммуникационной сети "Интернет" (далее - сеть "Интернет").</w:t>
      </w:r>
    </w:p>
    <w:p>
      <w:pPr>
        <w:pStyle w:val="0"/>
        <w:spacing w:before="240" w:lineRule="auto"/>
        <w:ind w:firstLine="540"/>
        <w:jc w:val="both"/>
      </w:pPr>
      <w:r>
        <w:rPr>
          <w:sz w:val="24"/>
        </w:rPr>
        <w:t xml:space="preserve">2.6.3. Предоставление информации о получателе социальных услуг без его согласия или без согласия его законного представителя допускается в случаях, установленных законодательством Российской Федерации.</w:t>
      </w:r>
    </w:p>
    <w:p>
      <w:pPr>
        <w:pStyle w:val="0"/>
        <w:spacing w:before="240" w:lineRule="auto"/>
        <w:ind w:firstLine="540"/>
        <w:jc w:val="both"/>
      </w:pPr>
      <w:r>
        <w:rPr>
          <w:sz w:val="24"/>
        </w:rPr>
        <w:t xml:space="preserve">2.6.4. В ходе социального обслуживания получатель социальных услуг имеет право на:</w:t>
      </w:r>
    </w:p>
    <w:p>
      <w:pPr>
        <w:pStyle w:val="0"/>
        <w:spacing w:before="240" w:lineRule="auto"/>
        <w:ind w:firstLine="540"/>
        <w:jc w:val="both"/>
      </w:pPr>
      <w:r>
        <w:rPr>
          <w:sz w:val="24"/>
        </w:rPr>
        <w:t xml:space="preserve">уважительное и гуманное отношение;</w:t>
      </w:r>
    </w:p>
    <w:p>
      <w:pPr>
        <w:pStyle w:val="0"/>
        <w:spacing w:before="240" w:lineRule="auto"/>
        <w:ind w:firstLine="540"/>
        <w:jc w:val="both"/>
      </w:pPr>
      <w:r>
        <w:rPr>
          <w:sz w:val="24"/>
        </w:rPr>
        <w:t xml:space="preserve">получение бесплатно в доступной форме информации о своих правах и обязанностях, видах социальных услуг, сроках, порядке и об условиях их предоставления, о тарифах на эти услуги и об их стоимости для получателя социальных услуг, о возможности получения этих услуг бесплатно, а также о поставщиках социальных услуг;</w:t>
      </w:r>
    </w:p>
    <w:p>
      <w:pPr>
        <w:pStyle w:val="0"/>
        <w:spacing w:before="240" w:lineRule="auto"/>
        <w:ind w:firstLine="540"/>
        <w:jc w:val="both"/>
      </w:pPr>
      <w:r>
        <w:rPr>
          <w:sz w:val="24"/>
        </w:rPr>
        <w:t xml:space="preserve">выбор поставщика социальных услуг;</w:t>
      </w:r>
    </w:p>
    <w:p>
      <w:pPr>
        <w:pStyle w:val="0"/>
        <w:spacing w:before="240" w:lineRule="auto"/>
        <w:ind w:firstLine="540"/>
        <w:jc w:val="both"/>
      </w:pPr>
      <w:r>
        <w:rPr>
          <w:sz w:val="24"/>
        </w:rPr>
        <w:t xml:space="preserve">отказ от предоставления социальных услуг;</w:t>
      </w:r>
    </w:p>
    <w:p>
      <w:pPr>
        <w:pStyle w:val="0"/>
        <w:spacing w:before="240" w:lineRule="auto"/>
        <w:ind w:firstLine="540"/>
        <w:jc w:val="both"/>
      </w:pPr>
      <w:r>
        <w:rPr>
          <w:sz w:val="24"/>
        </w:rPr>
        <w:t xml:space="preserve">защиту своих прав и законных интересов в соответствии с законодательством Российской Федерации;</w:t>
      </w:r>
    </w:p>
    <w:p>
      <w:pPr>
        <w:pStyle w:val="0"/>
        <w:spacing w:before="240" w:lineRule="auto"/>
        <w:ind w:firstLine="540"/>
        <w:jc w:val="both"/>
      </w:pPr>
      <w:r>
        <w:rPr>
          <w:sz w:val="24"/>
        </w:rPr>
        <w:t xml:space="preserve">участие в составлении индивидуальной программы;</w:t>
      </w:r>
    </w:p>
    <w:p>
      <w:pPr>
        <w:pStyle w:val="0"/>
        <w:spacing w:before="240" w:lineRule="auto"/>
        <w:ind w:firstLine="540"/>
        <w:jc w:val="both"/>
      </w:pPr>
      <w:r>
        <w:rPr>
          <w:sz w:val="24"/>
        </w:rPr>
        <w:t xml:space="preserve">социальное сопровождение в соответствии со </w:t>
      </w:r>
      <w:hyperlink w:history="0" r:id="rId109"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sz w:val="24"/>
            <w:color w:val="0000ff"/>
          </w:rPr>
          <w:t xml:space="preserve">статьей 22</w:t>
        </w:r>
      </w:hyperlink>
      <w:r>
        <w:rPr>
          <w:sz w:val="24"/>
        </w:rPr>
        <w:t xml:space="preserve"> Федерального закона Российской Федерации от 28 декабря 2013 г. N 442-ФЗ "Об основах социального обслуживания граждан в Российской Федерации".</w:t>
      </w:r>
    </w:p>
    <w:p>
      <w:pPr>
        <w:pStyle w:val="0"/>
        <w:spacing w:before="240" w:lineRule="auto"/>
        <w:ind w:firstLine="540"/>
        <w:jc w:val="both"/>
      </w:pPr>
      <w:r>
        <w:rPr>
          <w:sz w:val="24"/>
        </w:rPr>
        <w:t xml:space="preserve">2.6.5. Получатели социальных услуг или их законные представители обязаны:</w:t>
      </w:r>
    </w:p>
    <w:p>
      <w:pPr>
        <w:pStyle w:val="0"/>
        <w:spacing w:before="240" w:lineRule="auto"/>
        <w:ind w:firstLine="540"/>
        <w:jc w:val="both"/>
      </w:pPr>
      <w:r>
        <w:rPr>
          <w:sz w:val="24"/>
        </w:rPr>
        <w:t xml:space="preserve">предоставлять в соответствии с нормативными правовыми актами субъекта Российской Федерации сведения и документы, необходимые для предоставления социальных услуг;</w:t>
      </w:r>
    </w:p>
    <w:p>
      <w:pPr>
        <w:pStyle w:val="0"/>
        <w:spacing w:before="240" w:lineRule="auto"/>
        <w:ind w:firstLine="540"/>
        <w:jc w:val="both"/>
      </w:pPr>
      <w:r>
        <w:rPr>
          <w:sz w:val="24"/>
        </w:rPr>
        <w:t xml:space="preserve">своевременно информировать поставщиков социальных услуг об изменении обстоятельств, обусловливающих потребность в предоставлении социальных услуг;</w:t>
      </w:r>
    </w:p>
    <w:p>
      <w:pPr>
        <w:pStyle w:val="0"/>
        <w:spacing w:before="240" w:lineRule="auto"/>
        <w:ind w:firstLine="540"/>
        <w:jc w:val="both"/>
      </w:pPr>
      <w:r>
        <w:rPr>
          <w:sz w:val="24"/>
        </w:rPr>
        <w:t xml:space="preserve">соблюдать условия договора о предоставлении социальных услуг, в том числе своевременно и в полном объеме ежемесячно оплачивать фактически предоставленные социальные услуги в пределах установленного договором о предоставлении социальных услуг размера ежемесячной платы за предоставление социальных услуг при их предоставлении за плату, частичную или льготную плату;</w:t>
      </w:r>
    </w:p>
    <w:p>
      <w:pPr>
        <w:pStyle w:val="0"/>
        <w:spacing w:before="240" w:lineRule="auto"/>
        <w:ind w:firstLine="540"/>
        <w:jc w:val="both"/>
      </w:pPr>
      <w:r>
        <w:rPr>
          <w:sz w:val="24"/>
        </w:rPr>
        <w:t xml:space="preserve">соблюдать общепризнанные нормы поведения.</w:t>
      </w:r>
    </w:p>
    <w:p>
      <w:pPr>
        <w:pStyle w:val="0"/>
        <w:spacing w:before="240" w:lineRule="auto"/>
        <w:ind w:firstLine="540"/>
        <w:jc w:val="both"/>
      </w:pPr>
      <w:r>
        <w:rPr>
          <w:sz w:val="24"/>
        </w:rPr>
        <w:t xml:space="preserve">2.6.6. При предоставлении социальных услуг поставщик социальных услуг обязан:</w:t>
      </w:r>
    </w:p>
    <w:p>
      <w:pPr>
        <w:pStyle w:val="0"/>
        <w:spacing w:before="240" w:lineRule="auto"/>
        <w:ind w:firstLine="540"/>
        <w:jc w:val="both"/>
      </w:pPr>
      <w:r>
        <w:rPr>
          <w:sz w:val="24"/>
        </w:rPr>
        <w:t xml:space="preserve">соблюдать права человека и гражданина;</w:t>
      </w:r>
    </w:p>
    <w:p>
      <w:pPr>
        <w:pStyle w:val="0"/>
        <w:spacing w:before="240" w:lineRule="auto"/>
        <w:ind w:firstLine="540"/>
        <w:jc w:val="both"/>
      </w:pPr>
      <w:r>
        <w:rPr>
          <w:sz w:val="24"/>
        </w:rPr>
        <w:t xml:space="preserve">обеспечивать неприкосновенность личности и безопасность получателей социальных услуг;</w:t>
      </w:r>
    </w:p>
    <w:p>
      <w:pPr>
        <w:pStyle w:val="0"/>
        <w:spacing w:before="240" w:lineRule="auto"/>
        <w:ind w:firstLine="540"/>
        <w:jc w:val="both"/>
      </w:pPr>
      <w:r>
        <w:rPr>
          <w:sz w:val="24"/>
        </w:rPr>
        <w:t xml:space="preserve">обеспечить ознакомление получателей социальных услуг (представителей) с правоустанавливающими документами, на основании которых поставщик социальных услуг осуществляет свою деятельность и оказывает социальные услуги;</w:t>
      </w:r>
    </w:p>
    <w:p>
      <w:pPr>
        <w:pStyle w:val="0"/>
        <w:spacing w:before="240" w:lineRule="auto"/>
        <w:ind w:firstLine="540"/>
        <w:jc w:val="both"/>
      </w:pPr>
      <w:r>
        <w:rPr>
          <w:sz w:val="24"/>
        </w:rPr>
        <w:t xml:space="preserve">осуществлять свою деятельность в соответствии с Федеральным </w:t>
      </w:r>
      <w:hyperlink w:history="0" r:id="rId110"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sz w:val="24"/>
            <w:color w:val="0000ff"/>
          </w:rPr>
          <w:t xml:space="preserve">законом</w:t>
        </w:r>
      </w:hyperlink>
      <w:r>
        <w:rPr>
          <w:sz w:val="24"/>
        </w:rPr>
        <w:t xml:space="preserve"> от 28 декабря 2013 г. N 442-ФЗ "Об основах социального обслуживания граждан в Российской Федерации", другими федеральными законами и принимаемыми в соответствии с ним иными нормативными правовыми актами Российской Федерации, законами и иными нормативными правовыми актами Волгоградской области, регулирующими вопросы организации социального обслуживания граждан;</w:t>
      </w:r>
    </w:p>
    <w:p>
      <w:pPr>
        <w:pStyle w:val="0"/>
        <w:spacing w:before="240" w:lineRule="auto"/>
        <w:ind w:firstLine="540"/>
        <w:jc w:val="both"/>
      </w:pPr>
      <w:r>
        <w:rPr>
          <w:sz w:val="24"/>
        </w:rPr>
        <w:t xml:space="preserve">предоставлять социальные услуги получателям социальных услуг в соответствии с индивидуальными программами и условиями договоров о предоставлении социальных услуг, заключенных с получателями социальных услуг или их законными представителями;</w:t>
      </w:r>
    </w:p>
    <w:p>
      <w:pPr>
        <w:pStyle w:val="0"/>
        <w:spacing w:before="240" w:lineRule="auto"/>
        <w:ind w:firstLine="540"/>
        <w:jc w:val="both"/>
      </w:pPr>
      <w:r>
        <w:rPr>
          <w:sz w:val="24"/>
        </w:rPr>
        <w:t xml:space="preserve">предоставлять срочные социальные услуги в соответствии со </w:t>
      </w:r>
      <w:hyperlink w:history="0" r:id="rId111"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sz w:val="24"/>
            <w:color w:val="0000ff"/>
          </w:rPr>
          <w:t xml:space="preserve">статьей 21</w:t>
        </w:r>
      </w:hyperlink>
      <w:r>
        <w:rPr>
          <w:sz w:val="24"/>
        </w:rPr>
        <w:t xml:space="preserve"> Федерального закона от 28 декабря 2013 г. N 442-ФЗ "Об основах социального обслуживания граждан в Российской Федерации";</w:t>
      </w:r>
    </w:p>
    <w:p>
      <w:pPr>
        <w:pStyle w:val="0"/>
        <w:spacing w:before="240" w:lineRule="auto"/>
        <w:ind w:firstLine="540"/>
        <w:jc w:val="both"/>
      </w:pPr>
      <w:r>
        <w:rPr>
          <w:sz w:val="24"/>
        </w:rPr>
        <w:t xml:space="preserve">предоставлять бесплатно в доступной форме получателям социальных услуг или их законным представителям информацию об их правах и обязанностях, о видах социальных услуг, сроках, порядке и об условиях их предоставления, о тарифах на эти услуги и об их стоимости для получателя социальных услуг либо о возможности получать их бесплатно;</w:t>
      </w:r>
    </w:p>
    <w:p>
      <w:pPr>
        <w:pStyle w:val="0"/>
        <w:spacing w:before="240" w:lineRule="auto"/>
        <w:ind w:firstLine="540"/>
        <w:jc w:val="both"/>
      </w:pPr>
      <w:r>
        <w:rPr>
          <w:sz w:val="24"/>
        </w:rPr>
        <w:t xml:space="preserve">использовать информацию о получателях социальных услуг в соответствии с установленными законодательством Российской Федерации о персональных данных требованиями о защите персональных данных;</w:t>
      </w:r>
    </w:p>
    <w:p>
      <w:pPr>
        <w:pStyle w:val="0"/>
        <w:spacing w:before="240" w:lineRule="auto"/>
        <w:ind w:firstLine="540"/>
        <w:jc w:val="both"/>
      </w:pPr>
      <w:r>
        <w:rPr>
          <w:sz w:val="24"/>
        </w:rPr>
        <w:t xml:space="preserve">осуществлять социальное сопровождение в соответствии со </w:t>
      </w:r>
      <w:hyperlink w:history="0" r:id="rId112"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sz w:val="24"/>
            <w:color w:val="0000ff"/>
          </w:rPr>
          <w:t xml:space="preserve">статьей 22</w:t>
        </w:r>
      </w:hyperlink>
      <w:r>
        <w:rPr>
          <w:sz w:val="24"/>
        </w:rPr>
        <w:t xml:space="preserve"> Федерального закона от 28 декабря 2013 г. N 442-ФЗ "Об основах социального обслуживания граждан в Российской Федерации";</w:t>
      </w:r>
    </w:p>
    <w:p>
      <w:pPr>
        <w:pStyle w:val="0"/>
        <w:spacing w:before="240" w:lineRule="auto"/>
        <w:ind w:firstLine="540"/>
        <w:jc w:val="both"/>
      </w:pPr>
      <w:r>
        <w:rPr>
          <w:sz w:val="24"/>
        </w:rPr>
        <w:t xml:space="preserve">обеспечивать получателям социальных услуг содействие в прохождении медико-социальной экспертизы, проводимой в установленном законодательством Российской Федерации порядке федеральными учреждениями медико-социальной экспертизы;</w:t>
      </w:r>
    </w:p>
    <w:p>
      <w:pPr>
        <w:pStyle w:val="0"/>
        <w:spacing w:before="240" w:lineRule="auto"/>
        <w:ind w:firstLine="540"/>
        <w:jc w:val="both"/>
      </w:pPr>
      <w:r>
        <w:rPr>
          <w:sz w:val="24"/>
        </w:rPr>
        <w:t xml:space="preserve">предоставлять получателям социальных услуг возможность пользоваться услугами связи, в том числе сети "Интернет" и услугами почтовой связи, при получении услуг в организациях социального обслуживания;</w:t>
      </w:r>
    </w:p>
    <w:p>
      <w:pPr>
        <w:pStyle w:val="0"/>
        <w:spacing w:before="240" w:lineRule="auto"/>
        <w:ind w:firstLine="540"/>
        <w:jc w:val="both"/>
      </w:pPr>
      <w:r>
        <w:rPr>
          <w:sz w:val="24"/>
        </w:rPr>
        <w:t xml:space="preserve">обеспечивать сохранность личных вещей и ценностей получателей социальных услуг;</w:t>
      </w:r>
    </w:p>
    <w:p>
      <w:pPr>
        <w:pStyle w:val="0"/>
        <w:spacing w:before="240" w:lineRule="auto"/>
        <w:ind w:firstLine="540"/>
        <w:jc w:val="both"/>
      </w:pPr>
      <w:r>
        <w:rPr>
          <w:sz w:val="24"/>
        </w:rPr>
        <w:t xml:space="preserve">информировать получателей социальных услуг о правилах техники безопасности, пожарной безопасности, эксплуатации предоставляемых приборов и оборудования;</w:t>
      </w:r>
    </w:p>
    <w:p>
      <w:pPr>
        <w:pStyle w:val="0"/>
        <w:spacing w:before="240" w:lineRule="auto"/>
        <w:ind w:firstLine="540"/>
        <w:jc w:val="both"/>
      </w:pPr>
      <w:r>
        <w:rPr>
          <w:sz w:val="24"/>
        </w:rPr>
        <w:t xml:space="preserve">обеспечить получателям социальных услуг условия пребывания, соответствующие санитарно-гигиеническим требованиям, а также надлежащий уход;</w:t>
      </w:r>
    </w:p>
    <w:p>
      <w:pPr>
        <w:pStyle w:val="0"/>
        <w:spacing w:before="240" w:lineRule="auto"/>
        <w:ind w:firstLine="540"/>
        <w:jc w:val="both"/>
      </w:pPr>
      <w:r>
        <w:rPr>
          <w:sz w:val="24"/>
        </w:rPr>
        <w:t xml:space="preserve">исполнять иные обязанности, связанные с реализацией прав получателей социальных услуг на социальные услуги в форме социального обслуживания на дому.</w:t>
      </w:r>
    </w:p>
    <w:p>
      <w:pPr>
        <w:pStyle w:val="0"/>
        <w:spacing w:before="240" w:lineRule="auto"/>
        <w:ind w:firstLine="540"/>
        <w:jc w:val="both"/>
      </w:pPr>
      <w:r>
        <w:rPr>
          <w:sz w:val="24"/>
        </w:rPr>
        <w:t xml:space="preserve">2.6.7. Поставщик социальных услуг имеет право:</w:t>
      </w:r>
    </w:p>
    <w:p>
      <w:pPr>
        <w:pStyle w:val="0"/>
        <w:spacing w:before="240" w:lineRule="auto"/>
        <w:ind w:firstLine="540"/>
        <w:jc w:val="both"/>
      </w:pPr>
      <w:r>
        <w:rPr>
          <w:sz w:val="24"/>
        </w:rPr>
        <w:t xml:space="preserve">запрашивать соответствующие органы государственной власти, а также органы местного самоуправления и получать от указанных органов информацию, необходимую для организации социального обслуживания;</w:t>
      </w:r>
    </w:p>
    <w:p>
      <w:pPr>
        <w:pStyle w:val="0"/>
        <w:spacing w:before="240" w:lineRule="auto"/>
        <w:ind w:firstLine="540"/>
        <w:jc w:val="both"/>
      </w:pPr>
      <w:r>
        <w:rPr>
          <w:sz w:val="24"/>
        </w:rPr>
        <w:t xml:space="preserve">отказать в предоставлении социальной услуги получателю социальных услуг в случае нарушения им или его законным представителем условий договора о предоставлении социальных услуг;</w:t>
      </w:r>
    </w:p>
    <w:p>
      <w:pPr>
        <w:pStyle w:val="0"/>
        <w:spacing w:before="240" w:lineRule="auto"/>
        <w:ind w:firstLine="540"/>
        <w:jc w:val="both"/>
      </w:pPr>
      <w:r>
        <w:rPr>
          <w:sz w:val="24"/>
        </w:rPr>
        <w:t xml:space="preserve">быть включенным в реестр поставщиков социальных услуг Волгоградской области;</w:t>
      </w:r>
    </w:p>
    <w:p>
      <w:pPr>
        <w:pStyle w:val="0"/>
        <w:spacing w:before="240" w:lineRule="auto"/>
        <w:ind w:firstLine="540"/>
        <w:jc w:val="both"/>
      </w:pPr>
      <w:r>
        <w:rPr>
          <w:sz w:val="24"/>
        </w:rPr>
        <w:t xml:space="preserve">получать в течение двух рабочих дней информацию о включении его в перечень рекомендуемых поставщиков социальных услуг;</w:t>
      </w:r>
    </w:p>
    <w:p>
      <w:pPr>
        <w:pStyle w:val="0"/>
        <w:spacing w:before="240" w:lineRule="auto"/>
        <w:ind w:firstLine="540"/>
        <w:jc w:val="both"/>
      </w:pPr>
      <w:r>
        <w:rPr>
          <w:sz w:val="24"/>
        </w:rPr>
        <w:t xml:space="preserve">предоставлять получателям социальных услуг по их желанию, выраженному в письменной или электронной форме, дополнительные социальные услуги за плату.</w:t>
      </w:r>
    </w:p>
    <w:p>
      <w:pPr>
        <w:pStyle w:val="0"/>
        <w:jc w:val="both"/>
      </w:pPr>
      <w:r>
        <w:rPr>
          <w:sz w:val="24"/>
        </w:rPr>
      </w:r>
    </w:p>
    <w:p>
      <w:pPr>
        <w:pStyle w:val="2"/>
        <w:outlineLvl w:val="1"/>
        <w:jc w:val="center"/>
      </w:pPr>
      <w:r>
        <w:rPr>
          <w:sz w:val="24"/>
        </w:rPr>
        <w:t xml:space="preserve">Раздел 3. ПРАВИЛА ПРЕДОСТАВЛЕНИЯ СОЦИАЛЬНЫХ УСЛУГ БЕСПЛАТНО</w:t>
      </w:r>
    </w:p>
    <w:p>
      <w:pPr>
        <w:pStyle w:val="2"/>
        <w:jc w:val="center"/>
      </w:pPr>
      <w:r>
        <w:rPr>
          <w:sz w:val="24"/>
        </w:rPr>
        <w:t xml:space="preserve">ЛИБО ЗА ПЛАТУ/ЧАСТИЧНУЮ ПЛАТУ ИЛИ ЛЬГОТНУЮ ПЛАТУ</w:t>
      </w:r>
    </w:p>
    <w:p>
      <w:pPr>
        <w:pStyle w:val="0"/>
        <w:jc w:val="both"/>
      </w:pPr>
      <w:r>
        <w:rPr>
          <w:sz w:val="24"/>
        </w:rPr>
      </w:r>
    </w:p>
    <w:p>
      <w:pPr>
        <w:pStyle w:val="0"/>
        <w:ind w:firstLine="540"/>
        <w:jc w:val="both"/>
      </w:pPr>
      <w:r>
        <w:rPr>
          <w:sz w:val="24"/>
        </w:rPr>
        <w:t xml:space="preserve">3.1. Договор о предоставлении социальных услуг.</w:t>
      </w:r>
    </w:p>
    <w:p>
      <w:pPr>
        <w:pStyle w:val="0"/>
        <w:spacing w:before="240" w:lineRule="auto"/>
        <w:ind w:firstLine="540"/>
        <w:jc w:val="both"/>
      </w:pPr>
      <w:r>
        <w:rPr>
          <w:sz w:val="24"/>
        </w:rPr>
        <w:t xml:space="preserve">3.1.1. Социальные услуги предоставляются получателю социальных услуг на основании договора о предоставлении социальных услуг, заключаемого между поставщиком социальных услуг и получателем социальных услуг или его законным представителем (далее - стороны) в течение суток с даты представления индивидуальной программы в соответствии с </w:t>
      </w:r>
      <w:hyperlink w:history="0" w:anchor="P1028" w:tooltip="5.1.2. Получателем социальных услуг или его законным представителем предоставляется индивидуальная программа.">
        <w:r>
          <w:rPr>
            <w:sz w:val="24"/>
            <w:color w:val="0000ff"/>
          </w:rPr>
          <w:t xml:space="preserve">пунктом 5.1.2</w:t>
        </w:r>
      </w:hyperlink>
      <w:r>
        <w:rPr>
          <w:sz w:val="24"/>
        </w:rPr>
        <w:t xml:space="preserve"> настоящего Порядка.</w:t>
      </w:r>
    </w:p>
    <w:p>
      <w:pPr>
        <w:pStyle w:val="0"/>
        <w:spacing w:before="240" w:lineRule="auto"/>
        <w:ind w:firstLine="540"/>
        <w:jc w:val="both"/>
      </w:pPr>
      <w:r>
        <w:rPr>
          <w:sz w:val="24"/>
        </w:rPr>
        <w:t xml:space="preserve">3.1.2. При заключении с получателем социальных услуг договора о предоставлении социальных услуг поставщик социальных услуг делает отметку на последнем листе индивидуальной программы с указанием даты и номера заключенного договора, ставит подпись руководителя и печать поставщика социальных услуг.</w:t>
      </w:r>
    </w:p>
    <w:p>
      <w:pPr>
        <w:pStyle w:val="0"/>
        <w:spacing w:before="240" w:lineRule="auto"/>
        <w:ind w:firstLine="540"/>
        <w:jc w:val="both"/>
      </w:pPr>
      <w:r>
        <w:rPr>
          <w:sz w:val="24"/>
        </w:rPr>
        <w:t xml:space="preserve">3.1.3. Существенными условиями договора о предоставлении социальных услуг являются положения, определенные индивидуальной программой, а также размер ежемесячной платы за предоставление социальных услуг в случае, если они предоставляются за плату/частичную или льготную плату.</w:t>
      </w:r>
    </w:p>
    <w:p>
      <w:pPr>
        <w:pStyle w:val="0"/>
        <w:spacing w:before="240" w:lineRule="auto"/>
        <w:ind w:firstLine="540"/>
        <w:jc w:val="both"/>
      </w:pPr>
      <w:r>
        <w:rPr>
          <w:sz w:val="24"/>
        </w:rPr>
        <w:t xml:space="preserve">В договоре о предоставлении социальных услуг также указываются условия предоставления социальных услуг бесплатно, за плату/частичную или льготную плату, определяемые поставщиком социальных услуг в соответствии с </w:t>
      </w:r>
      <w:hyperlink w:history="0" w:anchor="P758" w:tooltip="3.2. Условия предоставления социальных услуг бесплатно, за плату/частичную или льготную плату.">
        <w:r>
          <w:rPr>
            <w:sz w:val="24"/>
            <w:color w:val="0000ff"/>
          </w:rPr>
          <w:t xml:space="preserve">пунктом 3.2</w:t>
        </w:r>
      </w:hyperlink>
      <w:r>
        <w:rPr>
          <w:sz w:val="24"/>
        </w:rPr>
        <w:t xml:space="preserve"> настоящего Порядка.</w:t>
      </w:r>
    </w:p>
    <w:p>
      <w:pPr>
        <w:pStyle w:val="0"/>
        <w:spacing w:before="240" w:lineRule="auto"/>
        <w:ind w:firstLine="540"/>
        <w:jc w:val="both"/>
      </w:pPr>
      <w:r>
        <w:rPr>
          <w:sz w:val="24"/>
        </w:rPr>
        <w:t xml:space="preserve">3.1.4. При заключении договора о предоставлении социальных услуг виды, наименования социальных услуг, объем, периодичность и сроки их предоставления устанавливаются в соответствии с видами, наименованиями социальных услуг, объемами, периодичностью и сроками их предоставления, предусмотренными индивидуальной программой, и в согласованной сторонами форме являются приложением к договору (далее - согласованный перечень социальных услуг).</w:t>
      </w:r>
    </w:p>
    <w:p>
      <w:pPr>
        <w:pStyle w:val="0"/>
        <w:spacing w:before="240" w:lineRule="auto"/>
        <w:ind w:firstLine="540"/>
        <w:jc w:val="both"/>
      </w:pPr>
      <w:r>
        <w:rPr>
          <w:sz w:val="24"/>
        </w:rPr>
        <w:t xml:space="preserve">В согласованном перечне социальных услуг виды, наименования социальных услуг, объемы и периодичность их предоставления (далее - показатели предоставления социальных услуг) по желанию получателя социальных услуг или его законного представителя, выраженному в письменной заявительной форме, устанавливаются в пределах (могут быть меньше) аналогичных показателей предоставления социальных услуг, установленных в индивидуальной программе.</w:t>
      </w:r>
    </w:p>
    <w:p>
      <w:pPr>
        <w:pStyle w:val="0"/>
        <w:spacing w:before="240" w:lineRule="auto"/>
        <w:ind w:firstLine="540"/>
        <w:jc w:val="both"/>
      </w:pPr>
      <w:r>
        <w:rPr>
          <w:sz w:val="24"/>
        </w:rPr>
        <w:t xml:space="preserve">Форма согласованного перечня социальных услуг разрабатывается и утверждается поставщиком социальных услуг.</w:t>
      </w:r>
    </w:p>
    <w:p>
      <w:pPr>
        <w:pStyle w:val="0"/>
        <w:spacing w:before="240" w:lineRule="auto"/>
        <w:ind w:firstLine="540"/>
        <w:jc w:val="both"/>
      </w:pPr>
      <w:r>
        <w:rPr>
          <w:sz w:val="24"/>
        </w:rPr>
        <w:t xml:space="preserve">Форма согласованного перечня социальных услуг должна содержать:</w:t>
      </w:r>
    </w:p>
    <w:p>
      <w:pPr>
        <w:pStyle w:val="0"/>
        <w:spacing w:before="240" w:lineRule="auto"/>
        <w:ind w:firstLine="540"/>
        <w:jc w:val="both"/>
      </w:pPr>
      <w:r>
        <w:rPr>
          <w:sz w:val="24"/>
        </w:rPr>
        <w:t xml:space="preserve">виды социальных услуг, их наименование, объем и периодичность предоставления социальных услуг;</w:t>
      </w:r>
    </w:p>
    <w:p>
      <w:pPr>
        <w:pStyle w:val="0"/>
        <w:spacing w:before="240" w:lineRule="auto"/>
        <w:ind w:firstLine="540"/>
        <w:jc w:val="both"/>
      </w:pPr>
      <w:r>
        <w:rPr>
          <w:sz w:val="24"/>
        </w:rPr>
        <w:t xml:space="preserve">тарифы на социальные услуги, установленные комитетом (далее - тарифы на социальные услуги);</w:t>
      </w:r>
    </w:p>
    <w:p>
      <w:pPr>
        <w:pStyle w:val="0"/>
        <w:jc w:val="both"/>
      </w:pPr>
      <w:r>
        <w:rPr>
          <w:sz w:val="24"/>
        </w:rPr>
        <w:t xml:space="preserve">(в ред. </w:t>
      </w:r>
      <w:hyperlink w:history="0" r:id="rId113" w:tooltip="Приказ комитета социальной защиты населения Волгоградской обл. от 08.06.2021 N 1071 &quot;О внесении изменений в некоторые приказы комитета социальной защиты населения Волгоградской области&quot; {КонсультантПлюс}">
        <w:r>
          <w:rPr>
            <w:sz w:val="24"/>
            <w:color w:val="0000ff"/>
          </w:rPr>
          <w:t xml:space="preserve">приказа</w:t>
        </w:r>
      </w:hyperlink>
      <w:r>
        <w:rPr>
          <w:sz w:val="24"/>
        </w:rPr>
        <w:t xml:space="preserve"> комитета социальной защиты населения Волгоградской обл. от 08.06.2021 N 1071)</w:t>
      </w:r>
    </w:p>
    <w:p>
      <w:pPr>
        <w:pStyle w:val="0"/>
        <w:spacing w:before="240" w:lineRule="auto"/>
        <w:ind w:firstLine="540"/>
        <w:jc w:val="both"/>
      </w:pPr>
      <w:r>
        <w:rPr>
          <w:sz w:val="24"/>
        </w:rPr>
        <w:t xml:space="preserve">стоимость каждой социальной услуги и стоимость всего заявленного получателем социальных услуг или его законным представителем перечня социальных услуг с учетом периодичности их предоставления;</w:t>
      </w:r>
    </w:p>
    <w:p>
      <w:pPr>
        <w:pStyle w:val="0"/>
        <w:spacing w:before="240" w:lineRule="auto"/>
        <w:ind w:firstLine="540"/>
        <w:jc w:val="both"/>
      </w:pPr>
      <w:r>
        <w:rPr>
          <w:sz w:val="24"/>
        </w:rPr>
        <w:t xml:space="preserve">расчет размера ежемесячной платы за предоставление социальных услуг на основании размера среднедушевого дохода получателя социальных услуг и предельной величины среднедушевого дохода для предоставления социальных услуг бесплатно.</w:t>
      </w:r>
    </w:p>
    <w:p>
      <w:pPr>
        <w:pStyle w:val="0"/>
        <w:spacing w:before="240" w:lineRule="auto"/>
        <w:ind w:firstLine="540"/>
        <w:jc w:val="both"/>
      </w:pPr>
      <w:r>
        <w:rPr>
          <w:sz w:val="24"/>
        </w:rPr>
        <w:t xml:space="preserve">3.1.5. Письменный отказ от предоставления отдельных социальных услуг может быть оформлен получателем социальных услуг или его законным представителем на определенный срок или на весь срок действия индивидуальной программы.</w:t>
      </w:r>
    </w:p>
    <w:p>
      <w:pPr>
        <w:pStyle w:val="0"/>
        <w:spacing w:before="240" w:lineRule="auto"/>
        <w:ind w:firstLine="540"/>
        <w:jc w:val="both"/>
      </w:pPr>
      <w:r>
        <w:rPr>
          <w:sz w:val="24"/>
        </w:rPr>
        <w:t xml:space="preserve">В случае если при заключении договора о предоставлении социальных услуг и оформлении согласованного перечня социальных услуг получатель социальных услуг или его законный представитель отказывается от предоставления отдельных социальных услуг (социальной услуги) на весь срок действия индивидуальной программы, такой отказ оформляется с отметкой в индивидуальной программе. При этом получателю социальных услуг или его законному представителю разъясняются возможные последствия принятого им решения.</w:t>
      </w:r>
    </w:p>
    <w:p>
      <w:pPr>
        <w:pStyle w:val="0"/>
        <w:spacing w:before="240" w:lineRule="auto"/>
        <w:ind w:firstLine="540"/>
        <w:jc w:val="both"/>
      </w:pPr>
      <w:r>
        <w:rPr>
          <w:sz w:val="24"/>
        </w:rPr>
        <w:t xml:space="preserve">Отказ получателя социальных услуг или его законного представителя от предоставления социальных услуг (социальной услуги) освобождает поставщика социальных услуг от ответственности за непредоставление социальных услуг (социальной услуги).</w:t>
      </w:r>
    </w:p>
    <w:bookmarkStart w:id="758" w:name="P758"/>
    <w:bookmarkEnd w:id="758"/>
    <w:p>
      <w:pPr>
        <w:pStyle w:val="0"/>
        <w:spacing w:before="240" w:lineRule="auto"/>
        <w:ind w:firstLine="540"/>
        <w:jc w:val="both"/>
      </w:pPr>
      <w:r>
        <w:rPr>
          <w:sz w:val="24"/>
        </w:rPr>
        <w:t xml:space="preserve">3.2. Условия предоставления социальных услуг бесплатно, за плату/частичную или льготную плату.</w:t>
      </w:r>
    </w:p>
    <w:p>
      <w:pPr>
        <w:pStyle w:val="0"/>
        <w:spacing w:before="240" w:lineRule="auto"/>
        <w:ind w:firstLine="540"/>
        <w:jc w:val="both"/>
      </w:pPr>
      <w:r>
        <w:rPr>
          <w:sz w:val="24"/>
        </w:rPr>
        <w:t xml:space="preserve">3.2.1. Социальные услуги предоставляются бесплатно следующим категориям получателей социальных услуг:</w:t>
      </w:r>
    </w:p>
    <w:bookmarkStart w:id="760" w:name="P760"/>
    <w:bookmarkEnd w:id="760"/>
    <w:p>
      <w:pPr>
        <w:pStyle w:val="0"/>
        <w:spacing w:before="240" w:lineRule="auto"/>
        <w:ind w:firstLine="540"/>
        <w:jc w:val="both"/>
      </w:pPr>
      <w:r>
        <w:rPr>
          <w:sz w:val="24"/>
        </w:rPr>
        <w:t xml:space="preserve">а) несовершеннолетним детям;</w:t>
      </w:r>
    </w:p>
    <w:bookmarkStart w:id="761" w:name="P761"/>
    <w:bookmarkEnd w:id="761"/>
    <w:p>
      <w:pPr>
        <w:pStyle w:val="0"/>
        <w:spacing w:before="240" w:lineRule="auto"/>
        <w:ind w:firstLine="540"/>
        <w:jc w:val="both"/>
      </w:pPr>
      <w:r>
        <w:rPr>
          <w:sz w:val="24"/>
        </w:rPr>
        <w:t xml:space="preserve">б) лицам, пострадавшим в результате чрезвычайных ситуаций, вооруженных межнациональных (межэтнических) конфликтов;</w:t>
      </w:r>
    </w:p>
    <w:bookmarkStart w:id="762" w:name="P762"/>
    <w:bookmarkEnd w:id="762"/>
    <w:p>
      <w:pPr>
        <w:pStyle w:val="0"/>
        <w:spacing w:before="240" w:lineRule="auto"/>
        <w:ind w:firstLine="540"/>
        <w:jc w:val="both"/>
      </w:pPr>
      <w:r>
        <w:rPr>
          <w:sz w:val="24"/>
        </w:rPr>
        <w:t xml:space="preserve">в) получателям социальных услуг, если на дату обращения их среднедушевой доход ниже предельной величины или равен предельной величине среднедушевого дохода для предоставления социальных услуг бесплатно, указанной в </w:t>
      </w:r>
      <w:hyperlink w:history="0" r:id="rId114" w:tooltip="Закон Волгоградской области от 06.11.2014 N 140-ОД (ред. от 18.04.2025) &quot;О социальном обслуживании граждан в Волгоградской области&quot; (принят Волгоградской областной Думой 23.10.2014) {КонсультантПлюс}">
        <w:r>
          <w:rPr>
            <w:sz w:val="24"/>
            <w:color w:val="0000ff"/>
          </w:rPr>
          <w:t xml:space="preserve">пункте 3 статьи 11</w:t>
        </w:r>
      </w:hyperlink>
      <w:r>
        <w:rPr>
          <w:sz w:val="24"/>
        </w:rPr>
        <w:t xml:space="preserve"> Закона Волгоградской области N 140-ОД (далее - предельная величина среднедушевого дохода для предоставления социальных услуг бесплатно);</w:t>
      </w:r>
    </w:p>
    <w:p>
      <w:pPr>
        <w:pStyle w:val="0"/>
        <w:jc w:val="both"/>
      </w:pPr>
      <w:r>
        <w:rPr>
          <w:sz w:val="24"/>
        </w:rPr>
        <w:t xml:space="preserve">(в ред. </w:t>
      </w:r>
      <w:hyperlink w:history="0" r:id="rId115" w:tooltip="Приказ комитета социальной защиты населения Волгоградской обл. от 01.03.2018 N 307 &quot;О внесении изменений в приказ комитета социальной защиты населения Волгоградской области от 19 февраля 2015 г. N 345 &quot;Об утверждении Порядка предоставления социальных услуг в форме социального обслуживания на дому&quot; {КонсультантПлюс}">
        <w:r>
          <w:rPr>
            <w:sz w:val="24"/>
            <w:color w:val="0000ff"/>
          </w:rPr>
          <w:t xml:space="preserve">приказа</w:t>
        </w:r>
      </w:hyperlink>
      <w:r>
        <w:rPr>
          <w:sz w:val="24"/>
        </w:rPr>
        <w:t xml:space="preserve"> комитета социальной защиты населения Волгоградской обл. от 01.03.2018 N 307)</w:t>
      </w:r>
    </w:p>
    <w:bookmarkStart w:id="764" w:name="P764"/>
    <w:bookmarkEnd w:id="764"/>
    <w:p>
      <w:pPr>
        <w:pStyle w:val="0"/>
        <w:spacing w:before="240" w:lineRule="auto"/>
        <w:ind w:firstLine="540"/>
        <w:jc w:val="both"/>
      </w:pPr>
      <w:r>
        <w:rPr>
          <w:sz w:val="24"/>
        </w:rPr>
        <w:t xml:space="preserve">г) инвалидам Великой Отечественной войны, инвалидам боевых действий;</w:t>
      </w:r>
    </w:p>
    <w:p>
      <w:pPr>
        <w:pStyle w:val="0"/>
        <w:spacing w:before="240" w:lineRule="auto"/>
        <w:ind w:firstLine="540"/>
        <w:jc w:val="both"/>
      </w:pPr>
      <w:r>
        <w:rPr>
          <w:sz w:val="24"/>
        </w:rPr>
        <w:t xml:space="preserve">д) участникам Великой Отечественной войны;</w:t>
      </w:r>
    </w:p>
    <w:p>
      <w:pPr>
        <w:pStyle w:val="0"/>
        <w:jc w:val="both"/>
      </w:pPr>
      <w:r>
        <w:rPr>
          <w:sz w:val="24"/>
        </w:rPr>
        <w:t xml:space="preserve">(в ред. </w:t>
      </w:r>
      <w:hyperlink w:history="0" r:id="rId116" w:tooltip="Приказ комитета социальной защиты населения Волгоградской обл. от 27.02.2023 N 356 &quot;О внесении изменений в приказ комитета социальной защиты населения Волгоградской области от 19 февраля 2015 г. N 345 &quot;Об утверждении Порядка предоставления социальных услуг в форме социального обслуживания на дому&quot; {КонсультантПлюс}">
        <w:r>
          <w:rPr>
            <w:sz w:val="24"/>
            <w:color w:val="0000ff"/>
          </w:rPr>
          <w:t xml:space="preserve">приказа</w:t>
        </w:r>
      </w:hyperlink>
      <w:r>
        <w:rPr>
          <w:sz w:val="24"/>
        </w:rPr>
        <w:t xml:space="preserve"> комитета социальной защиты населения Волгоградской обл. от 27.02.2023 N 356)</w:t>
      </w:r>
    </w:p>
    <w:p>
      <w:pPr>
        <w:pStyle w:val="0"/>
        <w:spacing w:before="240" w:lineRule="auto"/>
        <w:ind w:firstLine="540"/>
        <w:jc w:val="both"/>
      </w:pPr>
      <w:r>
        <w:rPr>
          <w:sz w:val="24"/>
        </w:rPr>
        <w:t xml:space="preserve">е) лицам, награжденным знаком "Жителю блокадного Ленинграда";</w:t>
      </w:r>
    </w:p>
    <w:p>
      <w:pPr>
        <w:pStyle w:val="0"/>
        <w:jc w:val="both"/>
      </w:pPr>
      <w:r>
        <w:rPr>
          <w:sz w:val="24"/>
        </w:rPr>
        <w:t xml:space="preserve">(пп. "е" введен </w:t>
      </w:r>
      <w:hyperlink w:history="0" r:id="rId117" w:tooltip="Приказ комитета социальной защиты населения Волгоградской обл. от 27.02.2023 N 356 &quot;О внесении изменений в приказ комитета социальной защиты населения Волгоградской области от 19 февраля 2015 г. N 345 &quot;Об утверждении Порядка предоставления социальных услуг в форме социального обслуживания на дому&quot; {КонсультантПлюс}">
        <w:r>
          <w:rPr>
            <w:sz w:val="24"/>
            <w:color w:val="0000ff"/>
          </w:rPr>
          <w:t xml:space="preserve">приказом</w:t>
        </w:r>
      </w:hyperlink>
      <w:r>
        <w:rPr>
          <w:sz w:val="24"/>
        </w:rPr>
        <w:t xml:space="preserve"> комитета социальной защиты населения Волгоградской обл. от 27.02.2023 N 356)</w:t>
      </w:r>
    </w:p>
    <w:p>
      <w:pPr>
        <w:pStyle w:val="0"/>
        <w:spacing w:before="240" w:lineRule="auto"/>
        <w:ind w:firstLine="540"/>
        <w:jc w:val="both"/>
      </w:pPr>
      <w:r>
        <w:rPr>
          <w:sz w:val="24"/>
        </w:rPr>
        <w:t xml:space="preserve">ж) лицам, награжденным знаком "Житель осажденного Севастополя";</w:t>
      </w:r>
    </w:p>
    <w:p>
      <w:pPr>
        <w:pStyle w:val="0"/>
        <w:jc w:val="both"/>
      </w:pPr>
      <w:r>
        <w:rPr>
          <w:sz w:val="24"/>
        </w:rPr>
        <w:t xml:space="preserve">(пп. "ж" введен </w:t>
      </w:r>
      <w:hyperlink w:history="0" r:id="rId118" w:tooltip="Приказ комитета социальной защиты населения Волгоградской обл. от 27.02.2023 N 356 &quot;О внесении изменений в приказ комитета социальной защиты населения Волгоградской области от 19 февраля 2015 г. N 345 &quot;Об утверждении Порядка предоставления социальных услуг в форме социального обслуживания на дому&quot; {КонсультантПлюс}">
        <w:r>
          <w:rPr>
            <w:sz w:val="24"/>
            <w:color w:val="0000ff"/>
          </w:rPr>
          <w:t xml:space="preserve">приказом</w:t>
        </w:r>
      </w:hyperlink>
      <w:r>
        <w:rPr>
          <w:sz w:val="24"/>
        </w:rPr>
        <w:t xml:space="preserve"> комитета социальной защиты населения Волгоградской обл. от 27.02.2023 N 356)</w:t>
      </w:r>
    </w:p>
    <w:p>
      <w:pPr>
        <w:pStyle w:val="0"/>
        <w:spacing w:before="240" w:lineRule="auto"/>
        <w:ind w:firstLine="540"/>
        <w:jc w:val="both"/>
      </w:pPr>
      <w:r>
        <w:rPr>
          <w:sz w:val="24"/>
        </w:rPr>
        <w:t xml:space="preserve">з) лицам, награжденным знаком "Житель осажденного Сталинграда";</w:t>
      </w:r>
    </w:p>
    <w:p>
      <w:pPr>
        <w:pStyle w:val="0"/>
        <w:jc w:val="both"/>
      </w:pPr>
      <w:r>
        <w:rPr>
          <w:sz w:val="24"/>
        </w:rPr>
        <w:t xml:space="preserve">(пп. "з" введен </w:t>
      </w:r>
      <w:hyperlink w:history="0" r:id="rId119" w:tooltip="Приказ комитета социальной защиты населения Волгоградской обл. от 31.05.2023 N 1123 &quot;О внесении изменений в некоторые приказы комитета социальной защиты населения Волгоградской области&quot; {КонсультантПлюс}">
        <w:r>
          <w:rPr>
            <w:sz w:val="24"/>
            <w:color w:val="0000ff"/>
          </w:rPr>
          <w:t xml:space="preserve">приказом</w:t>
        </w:r>
      </w:hyperlink>
      <w:r>
        <w:rPr>
          <w:sz w:val="24"/>
        </w:rPr>
        <w:t xml:space="preserve"> комитета социальной защиты населения Волгоградской обл. от 31.05.2023 N 1123)</w:t>
      </w:r>
    </w:p>
    <w:bookmarkStart w:id="773" w:name="P773"/>
    <w:bookmarkEnd w:id="773"/>
    <w:p>
      <w:pPr>
        <w:pStyle w:val="0"/>
        <w:spacing w:before="240" w:lineRule="auto"/>
        <w:ind w:firstLine="540"/>
        <w:jc w:val="both"/>
      </w:pPr>
      <w:hyperlink w:history="0" r:id="rId120" w:tooltip="Приказ комитета социальной защиты населения Волгоградской обл. от 31.05.2023 N 1123 &quot;О внесении изменений в некоторые приказы комитета социальной защиты населения Волгоградской области&quot; {КонсультантПлюс}">
        <w:r>
          <w:rPr>
            <w:sz w:val="24"/>
            <w:color w:val="0000ff"/>
          </w:rPr>
          <w:t xml:space="preserve">и</w:t>
        </w:r>
      </w:hyperlink>
      <w:r>
        <w:rPr>
          <w:sz w:val="24"/>
        </w:rPr>
        <w:t xml:space="preserve">) лицам, работавшим в период Великой Отечественной войны на объектах противовоздушной обороны, местной противовоздушной обороны, на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 членам экипажей судов транспортного флота, интернированным в начале Великой Отечественной войны в портах других государств;</w:t>
      </w:r>
    </w:p>
    <w:p>
      <w:pPr>
        <w:pStyle w:val="0"/>
        <w:jc w:val="both"/>
      </w:pPr>
      <w:r>
        <w:rPr>
          <w:sz w:val="24"/>
        </w:rPr>
        <w:t xml:space="preserve">(подпункт введен </w:t>
      </w:r>
      <w:hyperlink w:history="0" r:id="rId121" w:tooltip="Приказ комитета социальной защиты населения Волгоградской обл. от 27.02.2023 N 356 &quot;О внесении изменений в приказ комитета социальной защиты населения Волгоградской области от 19 февраля 2015 г. N 345 &quot;Об утверждении Порядка предоставления социальных услуг в форме социального обслуживания на дому&quot; {КонсультантПлюс}">
        <w:r>
          <w:rPr>
            <w:sz w:val="24"/>
            <w:color w:val="0000ff"/>
          </w:rPr>
          <w:t xml:space="preserve">приказом</w:t>
        </w:r>
      </w:hyperlink>
      <w:r>
        <w:rPr>
          <w:sz w:val="24"/>
        </w:rPr>
        <w:t xml:space="preserve"> комитета социальной защиты населения Волгоградской обл. от 27.02.2023 N 356)</w:t>
      </w:r>
    </w:p>
    <w:bookmarkStart w:id="775" w:name="P775"/>
    <w:bookmarkEnd w:id="775"/>
    <w:p>
      <w:pPr>
        <w:pStyle w:val="0"/>
        <w:spacing w:before="240" w:lineRule="auto"/>
        <w:ind w:firstLine="540"/>
        <w:jc w:val="both"/>
      </w:pPr>
      <w:hyperlink w:history="0" r:id="rId122" w:tooltip="Приказ комитета социальной защиты населения Волгоградской обл. от 31.05.2023 N 1123 &quot;О внесении изменений в некоторые приказы комитета социальной защиты населения Волгоградской области&quot; {КонсультантПлюс}">
        <w:r>
          <w:rPr>
            <w:sz w:val="24"/>
            <w:color w:val="0000ff"/>
          </w:rPr>
          <w:t xml:space="preserve">к</w:t>
        </w:r>
      </w:hyperlink>
      <w:r>
        <w:rPr>
          <w:sz w:val="24"/>
        </w:rPr>
        <w:t xml:space="preserve">) родителям (законным представителям) детей-инвалидов, детей в возрасте от 0 до 3 лет, у которых имеется отставание в физическом или умственном развитии;</w:t>
      </w:r>
    </w:p>
    <w:p>
      <w:pPr>
        <w:pStyle w:val="0"/>
        <w:jc w:val="both"/>
      </w:pPr>
      <w:r>
        <w:rPr>
          <w:sz w:val="24"/>
        </w:rPr>
        <w:t xml:space="preserve">(в ред. </w:t>
      </w:r>
      <w:hyperlink w:history="0" r:id="rId123" w:tooltip="Приказ комитета социальной защиты населения Волгоградской обл. от 02.04.2020 N 656 &quot;О внесении изменений в приказ комитета социальной защиты населения Волгоградской области от 19.02.2015 N 345 &quot;Об утверждении Порядка предоставления социальных услуг в форме социального обслуживания на дому&quot; {КонсультантПлюс}">
        <w:r>
          <w:rPr>
            <w:sz w:val="24"/>
            <w:color w:val="0000ff"/>
          </w:rPr>
          <w:t xml:space="preserve">приказа</w:t>
        </w:r>
      </w:hyperlink>
      <w:r>
        <w:rPr>
          <w:sz w:val="24"/>
        </w:rPr>
        <w:t xml:space="preserve"> комитета социальной защиты населения Волгоградской обл. от 02.04.2020 N 656)</w:t>
      </w:r>
    </w:p>
    <w:p>
      <w:pPr>
        <w:pStyle w:val="0"/>
        <w:spacing w:before="240" w:lineRule="auto"/>
        <w:ind w:firstLine="540"/>
        <w:jc w:val="both"/>
      </w:pPr>
      <w:hyperlink w:history="0" r:id="rId124" w:tooltip="Приказ комитета социальной защиты населения Волгоградской обл. от 31.05.2023 N 1123 &quot;О внесении изменений в некоторые приказы комитета социальной защиты населения Волгоградской области&quot; {КонсультантПлюс}">
        <w:r>
          <w:rPr>
            <w:sz w:val="24"/>
            <w:color w:val="0000ff"/>
          </w:rPr>
          <w:t xml:space="preserve">л</w:t>
        </w:r>
      </w:hyperlink>
      <w:r>
        <w:rPr>
          <w:sz w:val="24"/>
        </w:rPr>
        <w:t xml:space="preserve">) получателям срочных социальных услуг;</w:t>
      </w:r>
    </w:p>
    <w:bookmarkStart w:id="778" w:name="P778"/>
    <w:bookmarkEnd w:id="778"/>
    <w:p>
      <w:pPr>
        <w:pStyle w:val="0"/>
        <w:spacing w:before="240" w:lineRule="auto"/>
        <w:ind w:firstLine="540"/>
        <w:jc w:val="both"/>
      </w:pPr>
      <w:hyperlink w:history="0" r:id="rId125" w:tooltip="Приказ комитета социальной защиты населения Волгоградской обл. от 31.05.2023 N 1123 &quot;О внесении изменений в некоторые приказы комитета социальной защиты населения Волгоградской области&quot; {КонсультантПлюс}">
        <w:r>
          <w:rPr>
            <w:sz w:val="24"/>
            <w:color w:val="0000ff"/>
          </w:rPr>
          <w:t xml:space="preserve">м</w:t>
        </w:r>
      </w:hyperlink>
      <w:r>
        <w:rPr>
          <w:sz w:val="24"/>
        </w:rPr>
        <w:t xml:space="preserve">) опекунам (попечителям), приемным родителям детей-сирот, детей, оставшихся без попечения родителей;</w:t>
      </w:r>
    </w:p>
    <w:p>
      <w:pPr>
        <w:pStyle w:val="0"/>
        <w:jc w:val="both"/>
      </w:pPr>
      <w:r>
        <w:rPr>
          <w:sz w:val="24"/>
        </w:rPr>
        <w:t xml:space="preserve">(подпункт введен </w:t>
      </w:r>
      <w:hyperlink w:history="0" r:id="rId126" w:tooltip="Приказ комитета социальной защиты населения Волгоградской обл. от 16.11.2018 N 1964 &quot;О внесении изменений в некоторые приказы комитета социальной защиты населения Волгоградской области&quot; {КонсультантПлюс}">
        <w:r>
          <w:rPr>
            <w:sz w:val="24"/>
            <w:color w:val="0000ff"/>
          </w:rPr>
          <w:t xml:space="preserve">приказом</w:t>
        </w:r>
      </w:hyperlink>
      <w:r>
        <w:rPr>
          <w:sz w:val="24"/>
        </w:rPr>
        <w:t xml:space="preserve"> комитета социальной защиты населения Волгоградской обл. от 16.11.2018 N 1964)</w:t>
      </w:r>
    </w:p>
    <w:bookmarkStart w:id="780" w:name="P780"/>
    <w:bookmarkEnd w:id="780"/>
    <w:p>
      <w:pPr>
        <w:pStyle w:val="0"/>
        <w:spacing w:before="240" w:lineRule="auto"/>
        <w:ind w:firstLine="540"/>
        <w:jc w:val="both"/>
      </w:pPr>
      <w:hyperlink w:history="0" r:id="rId127" w:tooltip="Приказ комитета социальной защиты населения Волгоградской обл. от 31.05.2023 N 1123 &quot;О внесении изменений в некоторые приказы комитета социальной защиты населения Волгоградской области&quot; {КонсультантПлюс}">
        <w:r>
          <w:rPr>
            <w:sz w:val="24"/>
            <w:color w:val="0000ff"/>
          </w:rPr>
          <w:t xml:space="preserve">н</w:t>
        </w:r>
      </w:hyperlink>
      <w:r>
        <w:rPr>
          <w:sz w:val="24"/>
        </w:rPr>
        <w:t xml:space="preserve">) родителям (старше трудоспособного возраста) граждан, призванных на военную службу по частичной мобилизации в Вооруженные Силы Российской Федерации в соответствии с </w:t>
      </w:r>
      <w:hyperlink w:history="0" r:id="rId128" w:tooltip="Указ Президента РФ от 21.09.2022 N 647 &quot;Об объявлении частичной мобилизации в Российской Федерации&quot; {КонсультантПлюс}">
        <w:r>
          <w:rPr>
            <w:sz w:val="24"/>
            <w:color w:val="0000ff"/>
          </w:rPr>
          <w:t xml:space="preserve">Указом</w:t>
        </w:r>
      </w:hyperlink>
      <w:r>
        <w:rPr>
          <w:sz w:val="24"/>
        </w:rPr>
        <w:t xml:space="preserve"> Президента Российской Федерации от 21 сентября 2022 г. N 647 "Об объявлении частичной мобилизации в Российской Федерации", граждан, проходивших военную службу в Вооруженных Силах Российской Федерации по контракту или находившихся на военной службе (службе) в войсках национальной гвардии Российской Федерации, в воинских формированиях и органах, указанных в </w:t>
      </w:r>
      <w:hyperlink w:history="0" r:id="rId129" w:tooltip="Федеральный закон от 31.05.1996 N 61-ФЗ (ред. от 25.05.2026) &quot;Об обороне&quot; (с изм. и доп., вступ. в силу с 07.06.2026) {КонсультантПлюс}">
        <w:r>
          <w:rPr>
            <w:sz w:val="24"/>
            <w:color w:val="0000ff"/>
          </w:rPr>
          <w:t xml:space="preserve">пункте 6 статьи 1</w:t>
        </w:r>
      </w:hyperlink>
      <w:r>
        <w:rPr>
          <w:sz w:val="24"/>
        </w:rPr>
        <w:t xml:space="preserve"> Федерального закона от 31 мая 1996 г. N 61-ФЗ "Об обороне", принимавших участие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а также граждан, заключивших контракт о добровольном содействии в выполнении задач, возложенных на Вооруженные Силы Российской Федерации, и принимавших участие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которые погибли (умерли) при участии в специальной военной операции (далее также - граждане, погибшие (умершие) при участии в специальной военной операции);</w:t>
      </w:r>
    </w:p>
    <w:p>
      <w:pPr>
        <w:pStyle w:val="0"/>
        <w:jc w:val="both"/>
      </w:pPr>
      <w:r>
        <w:rPr>
          <w:sz w:val="24"/>
        </w:rPr>
        <w:t xml:space="preserve">(подпункт введен </w:t>
      </w:r>
      <w:hyperlink w:history="0" r:id="rId130" w:tooltip="Приказ комитета социальной защиты населения Волгоградской обл. от 11.04.2023 N 742 &quot;О внесении изменений в некоторые приказы комитета социальной защиты населения Волгоградской области&quot; {КонсультантПлюс}">
        <w:r>
          <w:rPr>
            <w:sz w:val="24"/>
            <w:color w:val="0000ff"/>
          </w:rPr>
          <w:t xml:space="preserve">приказом</w:t>
        </w:r>
      </w:hyperlink>
      <w:r>
        <w:rPr>
          <w:sz w:val="24"/>
        </w:rPr>
        <w:t xml:space="preserve"> комитета социальной защиты населения Волгоградской обл. от 11.04.2023 N 742)</w:t>
      </w:r>
    </w:p>
    <w:bookmarkStart w:id="782" w:name="P782"/>
    <w:bookmarkEnd w:id="782"/>
    <w:p>
      <w:pPr>
        <w:pStyle w:val="0"/>
        <w:spacing w:before="240" w:lineRule="auto"/>
        <w:ind w:firstLine="540"/>
        <w:jc w:val="both"/>
      </w:pPr>
      <w:r>
        <w:rPr>
          <w:sz w:val="24"/>
        </w:rPr>
        <w:t xml:space="preserve">о) гражданам, призванным на военную службу по частичной мобилизации в Вооруженные Силы Российской Федерации в соответствии с </w:t>
      </w:r>
      <w:hyperlink w:history="0" r:id="rId131" w:tooltip="Указ Президента РФ от 21.09.2022 N 647 &quot;Об объявлении частичной мобилизации в Российской Федерации&quot; {КонсультантПлюс}">
        <w:r>
          <w:rPr>
            <w:sz w:val="24"/>
            <w:color w:val="0000ff"/>
          </w:rPr>
          <w:t xml:space="preserve">Указом</w:t>
        </w:r>
      </w:hyperlink>
      <w:r>
        <w:rPr>
          <w:sz w:val="24"/>
        </w:rPr>
        <w:t xml:space="preserve"> Президента Российской Федерации от 21 сентября 2022 г. N 647 "Об объявлении частичной мобилизации в Российской Федерации", гражданам, проходившим военную службу в Вооруженных Силах Российской Федерации по контракту или находившимся на военной службе (службе) в войсках национальной гвардии Российской Федерации, в воинских формированиях и органах, указанных в </w:t>
      </w:r>
      <w:hyperlink w:history="0" r:id="rId132" w:tooltip="Федеральный закон от 31.05.1996 N 61-ФЗ (ред. от 25.05.2026) &quot;Об обороне&quot; (с изм. и доп., вступ. в силу с 07.06.2026) {КонсультантПлюс}">
        <w:r>
          <w:rPr>
            <w:sz w:val="24"/>
            <w:color w:val="0000ff"/>
          </w:rPr>
          <w:t xml:space="preserve">пункте 6 статьи 1</w:t>
        </w:r>
      </w:hyperlink>
      <w:r>
        <w:rPr>
          <w:sz w:val="24"/>
        </w:rPr>
        <w:t xml:space="preserve"> Федерального закона от 31 мая 1996 г. N 61-ФЗ "Об обороне", принимавшим участие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а также гражданам, заключившим контракт о добровольном содействии в выполнении задач, возложенных на Вооруженные Силы Российской Федерации, и принимавшим участие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которые получили ранения, контузии, увечья при участии в специальной военной операции и полностью или частично утратили способность к самообслуживанию.</w:t>
      </w:r>
    </w:p>
    <w:p>
      <w:pPr>
        <w:pStyle w:val="0"/>
        <w:jc w:val="both"/>
      </w:pPr>
      <w:r>
        <w:rPr>
          <w:sz w:val="24"/>
        </w:rPr>
        <w:t xml:space="preserve">(пп. "о" введен </w:t>
      </w:r>
      <w:hyperlink w:history="0" r:id="rId133" w:tooltip="Приказ комитета социальной защиты населения Волгоградской обл. от 15.08.2024 N 1828 &quot;О внесении изменений в приказ комитета социальной защиты населения Волгоградской области от 19 февраля 2015 г. N 345 &quot;Об утверждении Порядка предоставления социальных услуг в форме социального обслуживания на дому&quot; {КонсультантПлюс}">
        <w:r>
          <w:rPr>
            <w:sz w:val="24"/>
            <w:color w:val="0000ff"/>
          </w:rPr>
          <w:t xml:space="preserve">приказом</w:t>
        </w:r>
      </w:hyperlink>
      <w:r>
        <w:rPr>
          <w:sz w:val="24"/>
        </w:rPr>
        <w:t xml:space="preserve"> комитета социальной защиты населения Волгоградской обл. от 15.08.2024 N 1828)</w:t>
      </w:r>
    </w:p>
    <w:p>
      <w:pPr>
        <w:pStyle w:val="0"/>
        <w:spacing w:before="240" w:lineRule="auto"/>
        <w:ind w:firstLine="540"/>
        <w:jc w:val="both"/>
      </w:pPr>
      <w:r>
        <w:rPr>
          <w:sz w:val="24"/>
        </w:rPr>
        <w:t xml:space="preserve">3.2.1.1. Условие предоставления социальных услуг бесплатно (за исключением срочных социальных услуг) устанавливается поставщиком социальных услуг в договоре о предоставлении социальных услуг на основании следующих документов, представляемых в соответствии с </w:t>
      </w:r>
      <w:hyperlink w:history="0" w:anchor="P992" w:tooltip="Раздел 5. ПЕРЕЧЕНЬ ДОКУМЕНТОВ, НЕОБХОДИМЫХ">
        <w:r>
          <w:rPr>
            <w:sz w:val="24"/>
            <w:color w:val="0000ff"/>
          </w:rPr>
          <w:t xml:space="preserve">разделом 5</w:t>
        </w:r>
      </w:hyperlink>
      <w:r>
        <w:rPr>
          <w:sz w:val="24"/>
        </w:rPr>
        <w:t xml:space="preserve"> настоящего Порядка:</w:t>
      </w:r>
    </w:p>
    <w:p>
      <w:pPr>
        <w:pStyle w:val="0"/>
        <w:jc w:val="both"/>
      </w:pPr>
      <w:r>
        <w:rPr>
          <w:sz w:val="24"/>
        </w:rPr>
        <w:t xml:space="preserve">(в ред. </w:t>
      </w:r>
      <w:hyperlink w:history="0" r:id="rId134" w:tooltip="Приказ комитета социальной защиты населения Волгоградской обл. от 01.03.2018 N 307 &quot;О внесении изменений в приказ комитета социальной защиты населения Волгоградской области от 19 февраля 2015 г. N 345 &quot;Об утверждении Порядка предоставления социальных услуг в форме социального обслуживания на дому&quot; {КонсультантПлюс}">
        <w:r>
          <w:rPr>
            <w:sz w:val="24"/>
            <w:color w:val="0000ff"/>
          </w:rPr>
          <w:t xml:space="preserve">приказа</w:t>
        </w:r>
      </w:hyperlink>
      <w:r>
        <w:rPr>
          <w:sz w:val="24"/>
        </w:rPr>
        <w:t xml:space="preserve"> комитета социальной защиты населения Волгоградской обл. от 01.03.2018 N 307)</w:t>
      </w:r>
    </w:p>
    <w:p>
      <w:pPr>
        <w:pStyle w:val="0"/>
        <w:spacing w:before="240" w:lineRule="auto"/>
        <w:ind w:firstLine="540"/>
        <w:jc w:val="both"/>
      </w:pPr>
      <w:r>
        <w:rPr>
          <w:sz w:val="24"/>
        </w:rPr>
        <w:t xml:space="preserve">свидетельства о рождении ребенка (для получателей социальных услуг, указанных в </w:t>
      </w:r>
      <w:hyperlink w:history="0" w:anchor="P760" w:tooltip="а) несовершеннолетним детям;">
        <w:r>
          <w:rPr>
            <w:sz w:val="24"/>
            <w:color w:val="0000ff"/>
          </w:rPr>
          <w:t xml:space="preserve">подпункте "а" подпункта 3.2.1</w:t>
        </w:r>
      </w:hyperlink>
      <w:r>
        <w:rPr>
          <w:sz w:val="24"/>
        </w:rPr>
        <w:t xml:space="preserve"> настоящего Порядка);</w:t>
      </w:r>
    </w:p>
    <w:p>
      <w:pPr>
        <w:pStyle w:val="0"/>
        <w:spacing w:before="240" w:lineRule="auto"/>
        <w:ind w:firstLine="540"/>
        <w:jc w:val="both"/>
      </w:pPr>
      <w:r>
        <w:rPr>
          <w:sz w:val="24"/>
        </w:rPr>
        <w:t xml:space="preserve">документов уполномоченных органов, подтверждающих обстоятельства, указанные в </w:t>
      </w:r>
      <w:hyperlink w:history="0" w:anchor="P761" w:tooltip="б) лицам, пострадавшим в результате чрезвычайных ситуаций, вооруженных межнациональных (межэтнических) конфликтов;">
        <w:r>
          <w:rPr>
            <w:sz w:val="24"/>
            <w:color w:val="0000ff"/>
          </w:rPr>
          <w:t xml:space="preserve">подпункте "б" подпункта 3.2.1</w:t>
        </w:r>
      </w:hyperlink>
      <w:r>
        <w:rPr>
          <w:sz w:val="24"/>
        </w:rPr>
        <w:t xml:space="preserve"> настоящего Порядка (для получателей социальных услуг, указанных в </w:t>
      </w:r>
      <w:hyperlink w:history="0" w:anchor="P761" w:tooltip="б) лицам, пострадавшим в результате чрезвычайных ситуаций, вооруженных межнациональных (межэтнических) конфликтов;">
        <w:r>
          <w:rPr>
            <w:sz w:val="24"/>
            <w:color w:val="0000ff"/>
          </w:rPr>
          <w:t xml:space="preserve">подпункте "б" подпункта 3.2.1</w:t>
        </w:r>
      </w:hyperlink>
      <w:r>
        <w:rPr>
          <w:sz w:val="24"/>
        </w:rPr>
        <w:t xml:space="preserve"> настоящего Порядка);</w:t>
      </w:r>
    </w:p>
    <w:p>
      <w:pPr>
        <w:pStyle w:val="0"/>
        <w:spacing w:before="240" w:lineRule="auto"/>
        <w:ind w:firstLine="540"/>
        <w:jc w:val="both"/>
      </w:pPr>
      <w:hyperlink w:history="0" r:id="rId135" w:tooltip="Ссылка на КонсультантПлюс">
        <w:r>
          <w:rPr>
            <w:sz w:val="24"/>
            <w:color w:val="0000ff"/>
          </w:rPr>
          <w:t xml:space="preserve">справки</w:t>
        </w:r>
      </w:hyperlink>
      <w:r>
        <w:rPr>
          <w:sz w:val="24"/>
        </w:rPr>
        <w:t xml:space="preserve"> (копии справки) о размере среднедушевого дохода гражданина, признанного нуждающимся в социальном обслуживании по форме, утвержденной приказом комитета социальной защиты населения Волгоградской области от 27 марта 2015 г. N 524 (далее - справка о размере СДД) (для получателей социальных услуг, указанных в </w:t>
      </w:r>
      <w:hyperlink w:history="0" w:anchor="P762" w:tooltip="в) получателям социальных услуг, если на дату обращения их среднедушевой доход ниже предельной величины или равен предельной величине среднедушевого дохода для предоставления социальных услуг бесплатно, указанной в пункте 3 статьи 11 Закона Волгоградской области N 140-ОД (далее - предельная величина среднедушевого дохода для предоставления социальных услуг бесплатно);">
        <w:r>
          <w:rPr>
            <w:sz w:val="24"/>
            <w:color w:val="0000ff"/>
          </w:rPr>
          <w:t xml:space="preserve">подпунктах "в" подпункта 3.2.1</w:t>
        </w:r>
      </w:hyperlink>
      <w:r>
        <w:rPr>
          <w:sz w:val="24"/>
        </w:rPr>
        <w:t xml:space="preserve"> настоящего Порядка);</w:t>
      </w:r>
    </w:p>
    <w:p>
      <w:pPr>
        <w:pStyle w:val="0"/>
        <w:jc w:val="both"/>
      </w:pPr>
      <w:r>
        <w:rPr>
          <w:sz w:val="24"/>
        </w:rPr>
        <w:t xml:space="preserve">(в ред. </w:t>
      </w:r>
      <w:hyperlink w:history="0" r:id="rId136" w:tooltip="Приказ комитета социальной защиты населения Волгоградской обл. от 25.08.2020 N 1823 &quot;О внесении изменений в некоторые приказы комитета социальной защиты населения Волгоградской области&quot; {КонсультантПлюс}">
        <w:r>
          <w:rPr>
            <w:sz w:val="24"/>
            <w:color w:val="0000ff"/>
          </w:rPr>
          <w:t xml:space="preserve">приказа</w:t>
        </w:r>
      </w:hyperlink>
      <w:r>
        <w:rPr>
          <w:sz w:val="24"/>
        </w:rPr>
        <w:t xml:space="preserve"> комитета социальной защиты населения Волгоградской обл. от 25.08.2020 N 1823)</w:t>
      </w:r>
    </w:p>
    <w:p>
      <w:pPr>
        <w:pStyle w:val="0"/>
        <w:spacing w:before="240" w:lineRule="auto"/>
        <w:ind w:firstLine="540"/>
        <w:jc w:val="both"/>
      </w:pPr>
      <w:r>
        <w:rPr>
          <w:sz w:val="24"/>
        </w:rPr>
        <w:t xml:space="preserve">документов (сведений) о наличии (отсутствии) доходов получателя социальных услуг и членов его семьи или одиноко проживающего гражданина в соответствии с </w:t>
      </w:r>
      <w:hyperlink w:history="0" r:id="rId137" w:tooltip="Постановление Правительства РФ от 23.12.2024 N 1873 &quot;Об утверждении Правил определения среднедушевого дохода для предоставления социальных услуг бесплатно&quot; {КонсультантПлюс}">
        <w:r>
          <w:rPr>
            <w:sz w:val="24"/>
            <w:color w:val="0000ff"/>
          </w:rPr>
          <w:t xml:space="preserve">постановлением</w:t>
        </w:r>
      </w:hyperlink>
      <w:r>
        <w:rPr>
          <w:sz w:val="24"/>
        </w:rPr>
        <w:t xml:space="preserve"> Правительства Российской Федерации от 23 декабря 2024 г. N 1873 "Об утверждении Правил определения среднедушевого дохода для предоставления социальных услуг бесплатно" (для получателей социальных услуг, указанных в </w:t>
      </w:r>
      <w:hyperlink w:history="0" w:anchor="P762" w:tooltip="в) получателям социальных услуг, если на дату обращения их среднедушевой доход ниже предельной величины или равен предельной величине среднедушевого дохода для предоставления социальных услуг бесплатно, указанной в пункте 3 статьи 11 Закона Волгоградской области N 140-ОД (далее - предельная величина среднедушевого дохода для предоставления социальных услуг бесплатно);">
        <w:r>
          <w:rPr>
            <w:sz w:val="24"/>
            <w:color w:val="0000ff"/>
          </w:rPr>
          <w:t xml:space="preserve">подпункте "в" подпункта 3.2.1</w:t>
        </w:r>
      </w:hyperlink>
      <w:r>
        <w:rPr>
          <w:sz w:val="24"/>
        </w:rPr>
        <w:t xml:space="preserve"> настоящего Порядка, в случае истечения срока действия справки о размере СДД);</w:t>
      </w:r>
    </w:p>
    <w:p>
      <w:pPr>
        <w:pStyle w:val="0"/>
        <w:jc w:val="both"/>
      </w:pPr>
      <w:r>
        <w:rPr>
          <w:sz w:val="24"/>
        </w:rPr>
        <w:t xml:space="preserve">(в ред. приказов комитета социальной защиты населения Волгоградской обл. от 25.08.2020 </w:t>
      </w:r>
      <w:hyperlink w:history="0" r:id="rId138" w:tooltip="Приказ комитета социальной защиты населения Волгоградской обл. от 25.08.2020 N 1823 &quot;О внесении изменений в некоторые приказы комитета социальной защиты населения Волгоградской области&quot; {КонсультантПлюс}">
        <w:r>
          <w:rPr>
            <w:sz w:val="24"/>
            <w:color w:val="0000ff"/>
          </w:rPr>
          <w:t xml:space="preserve">N 1823</w:t>
        </w:r>
      </w:hyperlink>
      <w:r>
        <w:rPr>
          <w:sz w:val="24"/>
        </w:rPr>
        <w:t xml:space="preserve">, от 13.02.2025 </w:t>
      </w:r>
      <w:hyperlink w:history="0" r:id="rId139" w:tooltip="Приказ комитета социальной защиты населения Волгоградской обл. от 13.02.2025 N 262 &quot;О внесении изменений в некоторые приказы комитета социальной защиты населения Волгоградской области&quot; {КонсультантПлюс}">
        <w:r>
          <w:rPr>
            <w:sz w:val="24"/>
            <w:color w:val="0000ff"/>
          </w:rPr>
          <w:t xml:space="preserve">N 262</w:t>
        </w:r>
      </w:hyperlink>
      <w:r>
        <w:rPr>
          <w:sz w:val="24"/>
        </w:rPr>
        <w:t xml:space="preserve">)</w:t>
      </w:r>
    </w:p>
    <w:p>
      <w:pPr>
        <w:pStyle w:val="0"/>
        <w:spacing w:before="240" w:lineRule="auto"/>
        <w:ind w:firstLine="540"/>
        <w:jc w:val="both"/>
      </w:pPr>
      <w:r>
        <w:rPr>
          <w:sz w:val="24"/>
        </w:rPr>
        <w:t xml:space="preserve">документа (документов) установленного образца о праве на льготы/меры социальной поддержки (для получателей социальных услуг, указанных в </w:t>
      </w:r>
      <w:hyperlink w:history="0" w:anchor="P764" w:tooltip="г) инвалидам Великой Отечественной войны, инвалидам боевых действий;">
        <w:r>
          <w:rPr>
            <w:sz w:val="24"/>
            <w:color w:val="0000ff"/>
          </w:rPr>
          <w:t xml:space="preserve">подпунктах "г"</w:t>
        </w:r>
      </w:hyperlink>
      <w:r>
        <w:rPr>
          <w:sz w:val="24"/>
        </w:rPr>
        <w:t xml:space="preserve"> - </w:t>
      </w:r>
      <w:hyperlink w:history="0" w:anchor="P773" w:tooltip="и) лицам, работавшим в период Великой Отечественной войны на объектах противовоздушной обороны, местной противовоздушной обороны, на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 членам экипажей судов транспортного флота, интернированным в начале Великой Отечественной войны в портах других государств;">
        <w:r>
          <w:rPr>
            <w:sz w:val="24"/>
            <w:color w:val="0000ff"/>
          </w:rPr>
          <w:t xml:space="preserve">"и" подпункта 3.2.1</w:t>
        </w:r>
      </w:hyperlink>
      <w:r>
        <w:rPr>
          <w:sz w:val="24"/>
        </w:rPr>
        <w:t xml:space="preserve"> настоящего Порядка);</w:t>
      </w:r>
    </w:p>
    <w:p>
      <w:pPr>
        <w:pStyle w:val="0"/>
        <w:jc w:val="both"/>
      </w:pPr>
      <w:r>
        <w:rPr>
          <w:sz w:val="24"/>
        </w:rPr>
        <w:t xml:space="preserve">(в ред. приказов комитета социальной защиты населения Волгоградской обл. от 27.02.2023 </w:t>
      </w:r>
      <w:hyperlink w:history="0" r:id="rId140" w:tooltip="Приказ комитета социальной защиты населения Волгоградской обл. от 27.02.2023 N 356 &quot;О внесении изменений в приказ комитета социальной защиты населения Волгоградской области от 19 февраля 2015 г. N 345 &quot;Об утверждении Порядка предоставления социальных услуг в форме социального обслуживания на дому&quot; {КонсультантПлюс}">
        <w:r>
          <w:rPr>
            <w:sz w:val="24"/>
            <w:color w:val="0000ff"/>
          </w:rPr>
          <w:t xml:space="preserve">N 356</w:t>
        </w:r>
      </w:hyperlink>
      <w:r>
        <w:rPr>
          <w:sz w:val="24"/>
        </w:rPr>
        <w:t xml:space="preserve">, от 31.05.2023 </w:t>
      </w:r>
      <w:hyperlink w:history="0" r:id="rId141" w:tooltip="Приказ комитета социальной защиты населения Волгоградской обл. от 31.05.2023 N 1123 &quot;О внесении изменений в некоторые приказы комитета социальной защиты населения Волгоградской области&quot; {КонсультантПлюс}">
        <w:r>
          <w:rPr>
            <w:sz w:val="24"/>
            <w:color w:val="0000ff"/>
          </w:rPr>
          <w:t xml:space="preserve">N 1123</w:t>
        </w:r>
      </w:hyperlink>
      <w:r>
        <w:rPr>
          <w:sz w:val="24"/>
        </w:rPr>
        <w:t xml:space="preserve">)</w:t>
      </w:r>
    </w:p>
    <w:p>
      <w:pPr>
        <w:pStyle w:val="0"/>
        <w:spacing w:before="240" w:lineRule="auto"/>
        <w:ind w:firstLine="540"/>
        <w:jc w:val="both"/>
      </w:pPr>
      <w:r>
        <w:rPr>
          <w:sz w:val="24"/>
        </w:rPr>
        <w:t xml:space="preserve">свидетельства о рождении ребенка и сведений об инвалидности ребенка (детей), содержащихся в федеральном реестре инвалидов или заключения (справки) медицинской организации о состоянии здоровья ребенка в возрасте от 0 до 3 лет, у которого имеется отставание в физическом или умственном развитии и испытывающего трудности в социальной адаптации (для получателей социальных услуг, указанных в </w:t>
      </w:r>
      <w:hyperlink w:history="0" w:anchor="P775" w:tooltip="к) родителям (законным представителям) детей-инвалидов, детей в возрасте от 0 до 3 лет, у которых имеется отставание в физическом или умственном развитии;">
        <w:r>
          <w:rPr>
            <w:sz w:val="24"/>
            <w:color w:val="0000ff"/>
          </w:rPr>
          <w:t xml:space="preserve">подпункте "к" подпункта 3.2.1</w:t>
        </w:r>
      </w:hyperlink>
      <w:r>
        <w:rPr>
          <w:sz w:val="24"/>
        </w:rPr>
        <w:t xml:space="preserve"> настоящего Порядка);</w:t>
      </w:r>
    </w:p>
    <w:p>
      <w:pPr>
        <w:pStyle w:val="0"/>
        <w:jc w:val="both"/>
      </w:pPr>
      <w:r>
        <w:rPr>
          <w:sz w:val="24"/>
        </w:rPr>
        <w:t xml:space="preserve">(в ред. приказов комитета социальной защиты населения Волгоградской обл. от 02.04.2020 </w:t>
      </w:r>
      <w:hyperlink w:history="0" r:id="rId142" w:tooltip="Приказ комитета социальной защиты населения Волгоградской обл. от 02.04.2020 N 656 &quot;О внесении изменений в приказ комитета социальной защиты населения Волгоградской области от 19.02.2015 N 345 &quot;Об утверждении Порядка предоставления социальных услуг в форме социального обслуживания на дому&quot; {КонсультантПлюс}">
        <w:r>
          <w:rPr>
            <w:sz w:val="24"/>
            <w:color w:val="0000ff"/>
          </w:rPr>
          <w:t xml:space="preserve">N 656</w:t>
        </w:r>
      </w:hyperlink>
      <w:r>
        <w:rPr>
          <w:sz w:val="24"/>
        </w:rPr>
        <w:t xml:space="preserve">, от 25.08.2020 </w:t>
      </w:r>
      <w:hyperlink w:history="0" r:id="rId143" w:tooltip="Приказ комитета социальной защиты населения Волгоградской обл. от 25.08.2020 N 1823 &quot;О внесении изменений в некоторые приказы комитета социальной защиты населения Волгоградской области&quot; {КонсультантПлюс}">
        <w:r>
          <w:rPr>
            <w:sz w:val="24"/>
            <w:color w:val="0000ff"/>
          </w:rPr>
          <w:t xml:space="preserve">N 1823</w:t>
        </w:r>
      </w:hyperlink>
      <w:r>
        <w:rPr>
          <w:sz w:val="24"/>
        </w:rPr>
        <w:t xml:space="preserve">, от 27.02.2023 </w:t>
      </w:r>
      <w:hyperlink w:history="0" r:id="rId144" w:tooltip="Приказ комитета социальной защиты населения Волгоградской обл. от 27.02.2023 N 356 &quot;О внесении изменений в приказ комитета социальной защиты населения Волгоградской области от 19 февраля 2015 г. N 345 &quot;Об утверждении Порядка предоставления социальных услуг в форме социального обслуживания на дому&quot; {КонсультантПлюс}">
        <w:r>
          <w:rPr>
            <w:sz w:val="24"/>
            <w:color w:val="0000ff"/>
          </w:rPr>
          <w:t xml:space="preserve">N 356</w:t>
        </w:r>
      </w:hyperlink>
      <w:r>
        <w:rPr>
          <w:sz w:val="24"/>
        </w:rPr>
        <w:t xml:space="preserve">, от 31.05.2023 </w:t>
      </w:r>
      <w:hyperlink w:history="0" r:id="rId145" w:tooltip="Приказ комитета социальной защиты населения Волгоградской обл. от 31.05.2023 N 1123 &quot;О внесении изменений в некоторые приказы комитета социальной защиты населения Волгоградской области&quot; {КонсультантПлюс}">
        <w:r>
          <w:rPr>
            <w:sz w:val="24"/>
            <w:color w:val="0000ff"/>
          </w:rPr>
          <w:t xml:space="preserve">N 1123</w:t>
        </w:r>
      </w:hyperlink>
      <w:r>
        <w:rPr>
          <w:sz w:val="24"/>
        </w:rPr>
        <w:t xml:space="preserve">)</w:t>
      </w:r>
    </w:p>
    <w:p>
      <w:pPr>
        <w:pStyle w:val="0"/>
        <w:spacing w:before="240" w:lineRule="auto"/>
        <w:ind w:firstLine="540"/>
        <w:jc w:val="both"/>
      </w:pPr>
      <w:r>
        <w:rPr>
          <w:sz w:val="24"/>
        </w:rPr>
        <w:t xml:space="preserve">акта органа опеки и попечительства об установлении опеки/попечительства над несовершеннолетним (для получателей социальных услуг, указанных в </w:t>
      </w:r>
      <w:hyperlink w:history="0" w:anchor="P778" w:tooltip="м) опекунам (попечителям), приемным родителям детей-сирот, детей, оставшихся без попечения родителей;">
        <w:r>
          <w:rPr>
            <w:sz w:val="24"/>
            <w:color w:val="0000ff"/>
          </w:rPr>
          <w:t xml:space="preserve">подпункте "м" подпункта 3.2.1</w:t>
        </w:r>
      </w:hyperlink>
      <w:r>
        <w:rPr>
          <w:sz w:val="24"/>
        </w:rPr>
        <w:t xml:space="preserve"> настоящего Порядка);</w:t>
      </w:r>
    </w:p>
    <w:p>
      <w:pPr>
        <w:pStyle w:val="0"/>
        <w:jc w:val="both"/>
      </w:pPr>
      <w:r>
        <w:rPr>
          <w:sz w:val="24"/>
        </w:rPr>
        <w:t xml:space="preserve">(абзац введен </w:t>
      </w:r>
      <w:hyperlink w:history="0" r:id="rId146" w:tooltip="Приказ комитета социальной защиты населения Волгоградской обл. от 11.04.2023 N 742 &quot;О внесении изменений в некоторые приказы комитета социальной защиты населения Волгоградской области&quot; {КонсультантПлюс}">
        <w:r>
          <w:rPr>
            <w:sz w:val="24"/>
            <w:color w:val="0000ff"/>
          </w:rPr>
          <w:t xml:space="preserve">приказом</w:t>
        </w:r>
      </w:hyperlink>
      <w:r>
        <w:rPr>
          <w:sz w:val="24"/>
        </w:rPr>
        <w:t xml:space="preserve"> комитета социальной защиты населения Волгоградской обл. от 11.04.2023 N 742; в ред. </w:t>
      </w:r>
      <w:hyperlink w:history="0" r:id="rId147" w:tooltip="Приказ комитета социальной защиты населения Волгоградской обл. от 31.05.2023 N 1123 &quot;О внесении изменений в некоторые приказы комитета социальной защиты населения Волгоградской области&quot; {КонсультантПлюс}">
        <w:r>
          <w:rPr>
            <w:sz w:val="24"/>
            <w:color w:val="0000ff"/>
          </w:rPr>
          <w:t xml:space="preserve">приказа</w:t>
        </w:r>
      </w:hyperlink>
      <w:r>
        <w:rPr>
          <w:sz w:val="24"/>
        </w:rPr>
        <w:t xml:space="preserve"> комитета социальной защиты населения Волгоградской обл. от 31.05.2023 N 1123)</w:t>
      </w:r>
    </w:p>
    <w:p>
      <w:pPr>
        <w:pStyle w:val="0"/>
        <w:spacing w:before="240" w:lineRule="auto"/>
        <w:ind w:firstLine="540"/>
        <w:jc w:val="both"/>
      </w:pPr>
      <w:r>
        <w:rPr>
          <w:sz w:val="24"/>
        </w:rPr>
        <w:t xml:space="preserve">свидетельства о государственной регистрации актов гражданского состояния, при подтверждении родственных связей между заявителем и гражданином, погибшим (умершим) при участии в специальной военной операции (для получателей социальных услуг, указанных в </w:t>
      </w:r>
      <w:hyperlink w:history="0" w:anchor="P780" w:tooltip="н) родителям (старше трудоспособного возраста) граждан, призванных на военную службу по частичной мобилизации в Вооруженные Силы Российской Федерации в соответствии с Указом Президента Российской Федерации от 21 сентября 2022 г. N 647 &quot;Об объявлении частичной мобилизации в Российской Федерации&quot;, граждан, проходивших военную службу в Вооруженных Силах Российской Федерации по контракту или находившихся на военной службе (службе) в войсках национальной гвардии Российской Федерации, в воинских формированиях ...">
        <w:r>
          <w:rPr>
            <w:sz w:val="24"/>
            <w:color w:val="0000ff"/>
          </w:rPr>
          <w:t xml:space="preserve">подпункте "н" подпункта 3.2.1</w:t>
        </w:r>
      </w:hyperlink>
      <w:r>
        <w:rPr>
          <w:sz w:val="24"/>
        </w:rPr>
        <w:t xml:space="preserve"> настоящего Порядка);</w:t>
      </w:r>
    </w:p>
    <w:p>
      <w:pPr>
        <w:pStyle w:val="0"/>
        <w:jc w:val="both"/>
      </w:pPr>
      <w:r>
        <w:rPr>
          <w:sz w:val="24"/>
        </w:rPr>
        <w:t xml:space="preserve">(абзац введен </w:t>
      </w:r>
      <w:hyperlink w:history="0" r:id="rId148" w:tooltip="Приказ комитета социальной защиты населения Волгоградской обл. от 11.04.2023 N 742 &quot;О внесении изменений в некоторые приказы комитета социальной защиты населения Волгоградской области&quot; {КонсультантПлюс}">
        <w:r>
          <w:rPr>
            <w:sz w:val="24"/>
            <w:color w:val="0000ff"/>
          </w:rPr>
          <w:t xml:space="preserve">приказом</w:t>
        </w:r>
      </w:hyperlink>
      <w:r>
        <w:rPr>
          <w:sz w:val="24"/>
        </w:rPr>
        <w:t xml:space="preserve"> комитета социальной защиты населения Волгоградской обл. от 11.04.2023 N 742; в ред. </w:t>
      </w:r>
      <w:hyperlink w:history="0" r:id="rId149" w:tooltip="Приказ комитета социальной защиты населения Волгоградской обл. от 31.05.2023 N 1123 &quot;О внесении изменений в некоторые приказы комитета социальной защиты населения Волгоградской области&quot; {КонсультантПлюс}">
        <w:r>
          <w:rPr>
            <w:sz w:val="24"/>
            <w:color w:val="0000ff"/>
          </w:rPr>
          <w:t xml:space="preserve">приказа</w:t>
        </w:r>
      </w:hyperlink>
      <w:r>
        <w:rPr>
          <w:sz w:val="24"/>
        </w:rPr>
        <w:t xml:space="preserve"> комитета социальной защиты населения Волгоградской обл. от 31.05.2023 N 1123)</w:t>
      </w:r>
    </w:p>
    <w:p>
      <w:pPr>
        <w:pStyle w:val="0"/>
        <w:spacing w:before="240" w:lineRule="auto"/>
        <w:ind w:firstLine="540"/>
        <w:jc w:val="both"/>
      </w:pPr>
      <w:r>
        <w:rPr>
          <w:sz w:val="24"/>
        </w:rPr>
        <w:t xml:space="preserve">документа, подтверждающего смерть (гибель) гражданина, погибшего (умершего) при участии в специальной военной операции (для получателей социальных услуг, указанных в </w:t>
      </w:r>
      <w:hyperlink w:history="0" w:anchor="P780" w:tooltip="н) родителям (старше трудоспособного возраста) граждан, призванных на военную службу по частичной мобилизации в Вооруженные Силы Российской Федерации в соответствии с Указом Президента Российской Федерации от 21 сентября 2022 г. N 647 &quot;Об объявлении частичной мобилизации в Российской Федерации&quot;, граждан, проходивших военную службу в Вооруженных Силах Российской Федерации по контракту или находившихся на военной службе (службе) в войсках национальной гвардии Российской Федерации, в воинских формированиях ...">
        <w:r>
          <w:rPr>
            <w:sz w:val="24"/>
            <w:color w:val="0000ff"/>
          </w:rPr>
          <w:t xml:space="preserve">подпункте "н" подпункта 3.2.1</w:t>
        </w:r>
      </w:hyperlink>
      <w:r>
        <w:rPr>
          <w:sz w:val="24"/>
        </w:rPr>
        <w:t xml:space="preserve"> настоящего Порядка);</w:t>
      </w:r>
    </w:p>
    <w:p>
      <w:pPr>
        <w:pStyle w:val="0"/>
        <w:jc w:val="both"/>
      </w:pPr>
      <w:r>
        <w:rPr>
          <w:sz w:val="24"/>
        </w:rPr>
        <w:t xml:space="preserve">(абзац введен </w:t>
      </w:r>
      <w:hyperlink w:history="0" r:id="rId150" w:tooltip="Приказ комитета социальной защиты населения Волгоградской обл. от 11.04.2023 N 742 &quot;О внесении изменений в некоторые приказы комитета социальной защиты населения Волгоградской области&quot; {КонсультантПлюс}">
        <w:r>
          <w:rPr>
            <w:sz w:val="24"/>
            <w:color w:val="0000ff"/>
          </w:rPr>
          <w:t xml:space="preserve">приказом</w:t>
        </w:r>
      </w:hyperlink>
      <w:r>
        <w:rPr>
          <w:sz w:val="24"/>
        </w:rPr>
        <w:t xml:space="preserve"> комитета социальной защиты населения Волгоградской обл. от 11.04.2023 N 742; в ред. </w:t>
      </w:r>
      <w:hyperlink w:history="0" r:id="rId151" w:tooltip="Приказ комитета социальной защиты населения Волгоградской обл. от 31.05.2023 N 1123 &quot;О внесении изменений в некоторые приказы комитета социальной защиты населения Волгоградской области&quot; {КонсультантПлюс}">
        <w:r>
          <w:rPr>
            <w:sz w:val="24"/>
            <w:color w:val="0000ff"/>
          </w:rPr>
          <w:t xml:space="preserve">приказа</w:t>
        </w:r>
      </w:hyperlink>
      <w:r>
        <w:rPr>
          <w:sz w:val="24"/>
        </w:rPr>
        <w:t xml:space="preserve"> комитета социальной защиты населения Волгоградской обл. от 31.05.2023 N 1123)</w:t>
      </w:r>
    </w:p>
    <w:p>
      <w:pPr>
        <w:pStyle w:val="0"/>
        <w:spacing w:before="240" w:lineRule="auto"/>
        <w:ind w:firstLine="540"/>
        <w:jc w:val="both"/>
      </w:pPr>
      <w:r>
        <w:rPr>
          <w:sz w:val="24"/>
        </w:rPr>
        <w:t xml:space="preserve">справка о получении ранения, контузии, увечья, выданная уполномоченным органом (для получателей социальных услуг, указанных в </w:t>
      </w:r>
      <w:hyperlink w:history="0" w:anchor="P782" w:tooltip="о) гражданам, призванным на военную службу по частичной мобилизации в Вооруженные Силы Российской Федерации в соответствии с Указом Президента Российской Федерации от 21 сентября 2022 г. N 647 &quot;Об объявлении частичной мобилизации в Российской Федерации&quot;, гражданам, проходившим военную службу в Вооруженных Силах Российской Федерации по контракту или находившимся на военной службе (службе) в войсках национальной гвардии Российской Федерации, в воинских формированиях и органах, указанных в пункте 6 статьи 1...">
        <w:r>
          <w:rPr>
            <w:sz w:val="24"/>
            <w:color w:val="0000ff"/>
          </w:rPr>
          <w:t xml:space="preserve">подпункте "о" подпункта 3.2.1</w:t>
        </w:r>
      </w:hyperlink>
      <w:r>
        <w:rPr>
          <w:sz w:val="24"/>
        </w:rPr>
        <w:t xml:space="preserve"> настоящего Порядка).</w:t>
      </w:r>
    </w:p>
    <w:p>
      <w:pPr>
        <w:pStyle w:val="0"/>
        <w:jc w:val="both"/>
      </w:pPr>
      <w:r>
        <w:rPr>
          <w:sz w:val="24"/>
        </w:rPr>
        <w:t xml:space="preserve">(абзац введен </w:t>
      </w:r>
      <w:hyperlink w:history="0" r:id="rId152" w:tooltip="Приказ комитета социальной защиты населения Волгоградской обл. от 15.08.2024 N 1828 &quot;О внесении изменений в приказ комитета социальной защиты населения Волгоградской области от 19 февраля 2015 г. N 345 &quot;Об утверждении Порядка предоставления социальных услуг в форме социального обслуживания на дому&quot; {КонсультантПлюс}">
        <w:r>
          <w:rPr>
            <w:sz w:val="24"/>
            <w:color w:val="0000ff"/>
          </w:rPr>
          <w:t xml:space="preserve">приказом</w:t>
        </w:r>
      </w:hyperlink>
      <w:r>
        <w:rPr>
          <w:sz w:val="24"/>
        </w:rPr>
        <w:t xml:space="preserve"> комитета социальной защиты населения Волгоградской обл. от 15.08.2024 N 1828)</w:t>
      </w:r>
    </w:p>
    <w:p>
      <w:pPr>
        <w:pStyle w:val="0"/>
        <w:spacing w:before="240" w:lineRule="auto"/>
        <w:ind w:firstLine="540"/>
        <w:jc w:val="both"/>
      </w:pPr>
      <w:r>
        <w:rPr>
          <w:sz w:val="24"/>
        </w:rPr>
        <w:t xml:space="preserve">3.2.2. В соответствии с </w:t>
      </w:r>
      <w:hyperlink w:history="0" r:id="rId153" w:tooltip="Закон Волгоградской области от 06.11.2014 N 140-ОД (ред. от 18.04.2025) &quot;О социальном обслуживании граждан в Волгоградской области&quot; (принят Волгоградской областной Думой 23.10.2014) {КонсультантПлюс}">
        <w:r>
          <w:rPr>
            <w:sz w:val="24"/>
            <w:color w:val="0000ff"/>
          </w:rPr>
          <w:t xml:space="preserve">пунктом 4 статьи 11</w:t>
        </w:r>
      </w:hyperlink>
      <w:r>
        <w:rPr>
          <w:sz w:val="24"/>
        </w:rPr>
        <w:t xml:space="preserve"> Закона Волгоградской области N 140-ОД социальные услуги предоставляются за льготную плату, равную пятидесяти процентам размера платы за предоставление социальных услуг, утвержденного </w:t>
      </w:r>
      <w:hyperlink w:history="0" r:id="rId154" w:tooltip="Ссылка на КонсультантПлюс">
        <w:r>
          <w:rPr>
            <w:sz w:val="24"/>
            <w:color w:val="0000ff"/>
          </w:rPr>
          <w:t xml:space="preserve">приказом</w:t>
        </w:r>
      </w:hyperlink>
      <w:r>
        <w:rPr>
          <w:sz w:val="24"/>
        </w:rPr>
        <w:t xml:space="preserve"> комитета N 1612 (далее - льготная плата), бывшим несовершеннолетним узникам концлагерей, гетто, других мест принудительного содержания, созданных фашистами и их союзниками в период Второй мировой войны.</w:t>
      </w:r>
    </w:p>
    <w:p>
      <w:pPr>
        <w:pStyle w:val="0"/>
        <w:jc w:val="both"/>
      </w:pPr>
      <w:r>
        <w:rPr>
          <w:sz w:val="24"/>
        </w:rPr>
        <w:t xml:space="preserve">(пп. 3.2.2 в ред. </w:t>
      </w:r>
      <w:hyperlink w:history="0" r:id="rId155" w:tooltip="Приказ комитета социальной защиты населения Волгоградской обл. от 31.05.2023 N 1123 &quot;О внесении изменений в некоторые приказы комитета социальной защиты населения Волгоградской области&quot; {КонсультантПлюс}">
        <w:r>
          <w:rPr>
            <w:sz w:val="24"/>
            <w:color w:val="0000ff"/>
          </w:rPr>
          <w:t xml:space="preserve">приказа</w:t>
        </w:r>
      </w:hyperlink>
      <w:r>
        <w:rPr>
          <w:sz w:val="24"/>
        </w:rPr>
        <w:t xml:space="preserve"> комитета социальной защиты населения Волгоградской обл. от 31.05.2023 N 1123)</w:t>
      </w:r>
    </w:p>
    <w:p>
      <w:pPr>
        <w:pStyle w:val="0"/>
        <w:spacing w:before="240" w:lineRule="auto"/>
        <w:ind w:firstLine="540"/>
        <w:jc w:val="both"/>
      </w:pPr>
      <w:r>
        <w:rPr>
          <w:sz w:val="24"/>
        </w:rPr>
        <w:t xml:space="preserve">3.2.2.1. Условие предоставления социальных услуг за льготную плату устанавливается поставщиком социальных услуг в договоре о предоставлении социальных услуг на основании следующих документов, представляемых в соответствии с </w:t>
      </w:r>
      <w:hyperlink w:history="0" w:anchor="P992" w:tooltip="Раздел 5. ПЕРЕЧЕНЬ ДОКУМЕНТОВ, НЕОБХОДИМЫХ">
        <w:r>
          <w:rPr>
            <w:sz w:val="24"/>
            <w:color w:val="0000ff"/>
          </w:rPr>
          <w:t xml:space="preserve">разделом 5</w:t>
        </w:r>
      </w:hyperlink>
      <w:r>
        <w:rPr>
          <w:sz w:val="24"/>
        </w:rPr>
        <w:t xml:space="preserve"> настоящего Порядка:</w:t>
      </w:r>
    </w:p>
    <w:p>
      <w:pPr>
        <w:pStyle w:val="0"/>
        <w:spacing w:before="240" w:lineRule="auto"/>
        <w:ind w:firstLine="540"/>
        <w:jc w:val="both"/>
      </w:pPr>
      <w:r>
        <w:rPr>
          <w:sz w:val="24"/>
        </w:rPr>
        <w:t xml:space="preserve">документа (документов) установленного образца о праве на льготы/меры социальной поддержки;</w:t>
      </w:r>
    </w:p>
    <w:p>
      <w:pPr>
        <w:pStyle w:val="0"/>
        <w:spacing w:before="240" w:lineRule="auto"/>
        <w:ind w:firstLine="540"/>
        <w:jc w:val="both"/>
      </w:pPr>
      <w:r>
        <w:rPr>
          <w:sz w:val="24"/>
        </w:rPr>
        <w:t xml:space="preserve">справки (копии справки) о размере СДД;</w:t>
      </w:r>
    </w:p>
    <w:p>
      <w:pPr>
        <w:pStyle w:val="0"/>
        <w:jc w:val="both"/>
      </w:pPr>
      <w:r>
        <w:rPr>
          <w:sz w:val="24"/>
        </w:rPr>
        <w:t xml:space="preserve">(в ред. </w:t>
      </w:r>
      <w:hyperlink w:history="0" r:id="rId156" w:tooltip="Приказ комитета социальной защиты населения Волгоградской обл. от 25.08.2020 N 1823 &quot;О внесении изменений в некоторые приказы комитета социальной защиты населения Волгоградской области&quot; {КонсультантПлюс}">
        <w:r>
          <w:rPr>
            <w:sz w:val="24"/>
            <w:color w:val="0000ff"/>
          </w:rPr>
          <w:t xml:space="preserve">приказа</w:t>
        </w:r>
      </w:hyperlink>
      <w:r>
        <w:rPr>
          <w:sz w:val="24"/>
        </w:rPr>
        <w:t xml:space="preserve"> комитета социальной защиты населения Волгоградской обл. от 25.08.2020 N 1823)</w:t>
      </w:r>
    </w:p>
    <w:p>
      <w:pPr>
        <w:pStyle w:val="0"/>
        <w:spacing w:before="240" w:lineRule="auto"/>
        <w:ind w:firstLine="540"/>
        <w:jc w:val="both"/>
      </w:pPr>
      <w:r>
        <w:rPr>
          <w:sz w:val="24"/>
        </w:rPr>
        <w:t xml:space="preserve">документов (сведений) о наличии (отсутствии) доходов получателя социальных услуг и членов его семьи или одиноко проживающего гражданина в соответствии с </w:t>
      </w:r>
      <w:hyperlink w:history="0" r:id="rId157" w:tooltip="Постановление Правительства РФ от 23.12.2024 N 1873 &quot;Об утверждении Правил определения среднедушевого дохода для предоставления социальных услуг бесплатно&quot; {КонсультантПлюс}">
        <w:r>
          <w:rPr>
            <w:sz w:val="24"/>
            <w:color w:val="0000ff"/>
          </w:rPr>
          <w:t xml:space="preserve">постановлением</w:t>
        </w:r>
      </w:hyperlink>
      <w:r>
        <w:rPr>
          <w:sz w:val="24"/>
        </w:rPr>
        <w:t xml:space="preserve"> Правительства Российской Федерации от 23 декабря 2024 г. N 1873 "Об утверждении Правил определения среднедушевого дохода для предоставления социальных услуг бесплатно" - в случае истечения срока действия справки о размере СДД.</w:t>
      </w:r>
    </w:p>
    <w:p>
      <w:pPr>
        <w:pStyle w:val="0"/>
        <w:jc w:val="both"/>
      </w:pPr>
      <w:r>
        <w:rPr>
          <w:sz w:val="24"/>
        </w:rPr>
        <w:t xml:space="preserve">(в ред. приказов комитета социальной защиты населения Волгоградской обл. от 25.08.2020 </w:t>
      </w:r>
      <w:hyperlink w:history="0" r:id="rId158" w:tooltip="Приказ комитета социальной защиты населения Волгоградской обл. от 25.08.2020 N 1823 &quot;О внесении изменений в некоторые приказы комитета социальной защиты населения Волгоградской области&quot; {КонсультантПлюс}">
        <w:r>
          <w:rPr>
            <w:sz w:val="24"/>
            <w:color w:val="0000ff"/>
          </w:rPr>
          <w:t xml:space="preserve">N 1823</w:t>
        </w:r>
      </w:hyperlink>
      <w:r>
        <w:rPr>
          <w:sz w:val="24"/>
        </w:rPr>
        <w:t xml:space="preserve">, от 13.02.2025 </w:t>
      </w:r>
      <w:hyperlink w:history="0" r:id="rId159" w:tooltip="Приказ комитета социальной защиты населения Волгоградской обл. от 13.02.2025 N 262 &quot;О внесении изменений в некоторые приказы комитета социальной защиты населения Волгоградской области&quot; {КонсультантПлюс}">
        <w:r>
          <w:rPr>
            <w:sz w:val="24"/>
            <w:color w:val="0000ff"/>
          </w:rPr>
          <w:t xml:space="preserve">N 262</w:t>
        </w:r>
      </w:hyperlink>
      <w:r>
        <w:rPr>
          <w:sz w:val="24"/>
        </w:rPr>
        <w:t xml:space="preserve">)</w:t>
      </w:r>
    </w:p>
    <w:p>
      <w:pPr>
        <w:pStyle w:val="0"/>
        <w:spacing w:before="240" w:lineRule="auto"/>
        <w:ind w:firstLine="540"/>
        <w:jc w:val="both"/>
      </w:pPr>
      <w:r>
        <w:rPr>
          <w:sz w:val="24"/>
        </w:rPr>
        <w:t xml:space="preserve">3.2.3. Социальные услуги получателям социальных услуг предоставляются за плату или частичную плату, если среднедушевой доход этих лиц на дату обращения превышает предельную величину среднедушевого дохода для предоставления социальных услуг бесплатно.</w:t>
      </w:r>
    </w:p>
    <w:p>
      <w:pPr>
        <w:pStyle w:val="0"/>
        <w:spacing w:before="240" w:lineRule="auto"/>
        <w:ind w:firstLine="540"/>
        <w:jc w:val="both"/>
      </w:pPr>
      <w:r>
        <w:rPr>
          <w:sz w:val="24"/>
        </w:rPr>
        <w:t xml:space="preserve">3.2.3.1. Условие предоставления социальных услуг за плату или частичную плату устанавливается поставщиком социальных услуг в договоре о предоставлении социальных услуг на основании следующих документов, представляемых в соответствии с </w:t>
      </w:r>
      <w:hyperlink w:history="0" w:anchor="P992" w:tooltip="Раздел 5. ПЕРЕЧЕНЬ ДОКУМЕНТОВ, НЕОБХОДИМЫХ">
        <w:r>
          <w:rPr>
            <w:sz w:val="24"/>
            <w:color w:val="0000ff"/>
          </w:rPr>
          <w:t xml:space="preserve">разделом 5</w:t>
        </w:r>
      </w:hyperlink>
      <w:r>
        <w:rPr>
          <w:sz w:val="24"/>
        </w:rPr>
        <w:t xml:space="preserve"> настоящего Порядка:</w:t>
      </w:r>
    </w:p>
    <w:p>
      <w:pPr>
        <w:pStyle w:val="0"/>
        <w:spacing w:before="240" w:lineRule="auto"/>
        <w:ind w:firstLine="540"/>
        <w:jc w:val="both"/>
      </w:pPr>
      <w:r>
        <w:rPr>
          <w:sz w:val="24"/>
        </w:rPr>
        <w:t xml:space="preserve">справки (копии справки) о размере СДД;</w:t>
      </w:r>
    </w:p>
    <w:p>
      <w:pPr>
        <w:pStyle w:val="0"/>
        <w:jc w:val="both"/>
      </w:pPr>
      <w:r>
        <w:rPr>
          <w:sz w:val="24"/>
        </w:rPr>
        <w:t xml:space="preserve">(в ред. </w:t>
      </w:r>
      <w:hyperlink w:history="0" r:id="rId160" w:tooltip="Приказ комитета социальной защиты населения Волгоградской обл. от 25.08.2020 N 1823 &quot;О внесении изменений в некоторые приказы комитета социальной защиты населения Волгоградской области&quot; {КонсультантПлюс}">
        <w:r>
          <w:rPr>
            <w:sz w:val="24"/>
            <w:color w:val="0000ff"/>
          </w:rPr>
          <w:t xml:space="preserve">приказа</w:t>
        </w:r>
      </w:hyperlink>
      <w:r>
        <w:rPr>
          <w:sz w:val="24"/>
        </w:rPr>
        <w:t xml:space="preserve"> комитета социальной защиты населения Волгоградской обл. от 25.08.2020 N 1823)</w:t>
      </w:r>
    </w:p>
    <w:p>
      <w:pPr>
        <w:pStyle w:val="0"/>
        <w:spacing w:before="240" w:lineRule="auto"/>
        <w:ind w:firstLine="540"/>
        <w:jc w:val="both"/>
      </w:pPr>
      <w:r>
        <w:rPr>
          <w:sz w:val="24"/>
        </w:rPr>
        <w:t xml:space="preserve">документов (сведений) о наличии (отсутствии) доходов получателя социальных услуг и членов его семьи или одиноко проживающего гражданина в соответствии с </w:t>
      </w:r>
      <w:hyperlink w:history="0" r:id="rId161" w:tooltip="Постановление Правительства РФ от 23.12.2024 N 1873 &quot;Об утверждении Правил определения среднедушевого дохода для предоставления социальных услуг бесплатно&quot; {КонсультантПлюс}">
        <w:r>
          <w:rPr>
            <w:sz w:val="24"/>
            <w:color w:val="0000ff"/>
          </w:rPr>
          <w:t xml:space="preserve">постановлением</w:t>
        </w:r>
      </w:hyperlink>
      <w:r>
        <w:rPr>
          <w:sz w:val="24"/>
        </w:rPr>
        <w:t xml:space="preserve"> Правительства Российской Федерации от 23 декабря 2024 г. N 1873 "Об утверждении Правил определения среднедушевого дохода для предоставления социальных услуг бесплатно" - в случае истечения срока действия справки о размере СДД.</w:t>
      </w:r>
    </w:p>
    <w:p>
      <w:pPr>
        <w:pStyle w:val="0"/>
        <w:jc w:val="both"/>
      </w:pPr>
      <w:r>
        <w:rPr>
          <w:sz w:val="24"/>
        </w:rPr>
        <w:t xml:space="preserve">(в ред. приказов комитета социальной защиты населения Волгоградской обл. от 25.08.2020 </w:t>
      </w:r>
      <w:hyperlink w:history="0" r:id="rId162" w:tooltip="Приказ комитета социальной защиты населения Волгоградской обл. от 25.08.2020 N 1823 &quot;О внесении изменений в некоторые приказы комитета социальной защиты населения Волгоградской области&quot; {КонсультантПлюс}">
        <w:r>
          <w:rPr>
            <w:sz w:val="24"/>
            <w:color w:val="0000ff"/>
          </w:rPr>
          <w:t xml:space="preserve">N 1823</w:t>
        </w:r>
      </w:hyperlink>
      <w:r>
        <w:rPr>
          <w:sz w:val="24"/>
        </w:rPr>
        <w:t xml:space="preserve">, от 13.02.2025 </w:t>
      </w:r>
      <w:hyperlink w:history="0" r:id="rId163" w:tooltip="Приказ комитета социальной защиты населения Волгоградской обл. от 13.02.2025 N 262 &quot;О внесении изменений в некоторые приказы комитета социальной защиты населения Волгоградской области&quot; {КонсультантПлюс}">
        <w:r>
          <w:rPr>
            <w:sz w:val="24"/>
            <w:color w:val="0000ff"/>
          </w:rPr>
          <w:t xml:space="preserve">N 262</w:t>
        </w:r>
      </w:hyperlink>
      <w:r>
        <w:rPr>
          <w:sz w:val="24"/>
        </w:rPr>
        <w:t xml:space="preserve">)</w:t>
      </w:r>
    </w:p>
    <w:p>
      <w:pPr>
        <w:pStyle w:val="0"/>
        <w:spacing w:before="240" w:lineRule="auto"/>
        <w:ind w:firstLine="540"/>
        <w:jc w:val="both"/>
      </w:pPr>
      <w:r>
        <w:rPr>
          <w:sz w:val="24"/>
        </w:rPr>
        <w:t xml:space="preserve">3.3. Размер ежемесячной платы за предоставление социальных услуг.</w:t>
      </w:r>
    </w:p>
    <w:p>
      <w:pPr>
        <w:pStyle w:val="0"/>
        <w:spacing w:before="240" w:lineRule="auto"/>
        <w:ind w:firstLine="540"/>
        <w:jc w:val="both"/>
      </w:pPr>
      <w:r>
        <w:rPr>
          <w:sz w:val="24"/>
        </w:rPr>
        <w:t xml:space="preserve">3.3.1. Размер ежемесячной платы за предоставление социальных услуг, в том числе за частичную или льготную плату, указываемый в договоре о предоставлении социальных услуг, определяется поставщиком социальных услуг в соответствии с </w:t>
      </w:r>
      <w:hyperlink w:history="0" r:id="rId164" w:tooltip="Ссылка на КонсультантПлюс">
        <w:r>
          <w:rPr>
            <w:sz w:val="24"/>
            <w:color w:val="0000ff"/>
          </w:rPr>
          <w:t xml:space="preserve">приказом</w:t>
        </w:r>
      </w:hyperlink>
      <w:r>
        <w:rPr>
          <w:sz w:val="24"/>
        </w:rPr>
        <w:t xml:space="preserve"> комитета N 1612, исходя из согласованного перечня социальных услуг.</w:t>
      </w:r>
    </w:p>
    <w:p>
      <w:pPr>
        <w:pStyle w:val="0"/>
        <w:spacing w:before="240" w:lineRule="auto"/>
        <w:ind w:firstLine="540"/>
        <w:jc w:val="both"/>
      </w:pPr>
      <w:r>
        <w:rPr>
          <w:sz w:val="24"/>
        </w:rPr>
        <w:t xml:space="preserve">3.3.2. Размер ежемесячной платы за предоставление социальных услуг определяется поставщиком социальных услуг на основе тарифов на социальные услуги.</w:t>
      </w:r>
    </w:p>
    <w:p>
      <w:pPr>
        <w:pStyle w:val="0"/>
        <w:spacing w:before="240" w:lineRule="auto"/>
        <w:ind w:firstLine="540"/>
        <w:jc w:val="both"/>
      </w:pPr>
      <w:r>
        <w:rPr>
          <w:sz w:val="24"/>
        </w:rPr>
        <w:t xml:space="preserve">3.3.3. Размер ежемесячной платы за предоставление социальных услуг не может превышать пятьдесят процентов разницы между величиной среднедушевого дохода получателя социальной услуги и предельной величиной среднедушевого дохода для предоставления социальных услуг бесплатно.</w:t>
      </w:r>
    </w:p>
    <w:p>
      <w:pPr>
        <w:pStyle w:val="0"/>
        <w:spacing w:before="240" w:lineRule="auto"/>
        <w:ind w:firstLine="540"/>
        <w:jc w:val="both"/>
      </w:pPr>
      <w:r>
        <w:rPr>
          <w:sz w:val="24"/>
        </w:rPr>
        <w:t xml:space="preserve">3.4. Изменение условий предоставления социальных услуг бесплатно, за плату/частичную или льготную плату и размера ежемесячной платы за предоставление социальных услуг.</w:t>
      </w:r>
    </w:p>
    <w:p>
      <w:pPr>
        <w:pStyle w:val="0"/>
        <w:spacing w:before="240" w:lineRule="auto"/>
        <w:ind w:firstLine="540"/>
        <w:jc w:val="both"/>
      </w:pPr>
      <w:r>
        <w:rPr>
          <w:sz w:val="24"/>
        </w:rPr>
        <w:t xml:space="preserve">Условия предоставления социальных услуг бесплатно, за плату/частичную или льготную плату, а также размер ежемесячной платы за предоставление социальных услуг, определенные получателю социальных услуг в договоре о предоставлении социальных услуг, могут быть изменены поставщиком социальных услуг в соответствии с </w:t>
      </w:r>
      <w:hyperlink w:history="0" r:id="rId165" w:tooltip="Ссылка на КонсультантПлюс">
        <w:r>
          <w:rPr>
            <w:sz w:val="24"/>
            <w:color w:val="0000ff"/>
          </w:rPr>
          <w:t xml:space="preserve">приказом</w:t>
        </w:r>
      </w:hyperlink>
      <w:r>
        <w:rPr>
          <w:sz w:val="24"/>
        </w:rPr>
        <w:t xml:space="preserve"> комитета N 1612.</w:t>
      </w:r>
    </w:p>
    <w:p>
      <w:pPr>
        <w:pStyle w:val="0"/>
        <w:jc w:val="both"/>
      </w:pPr>
      <w:r>
        <w:rPr>
          <w:sz w:val="24"/>
        </w:rPr>
        <w:t xml:space="preserve">(в ред. </w:t>
      </w:r>
      <w:hyperlink w:history="0" r:id="rId166" w:tooltip="Приказ комитета социальной защиты населения Волгоградской обл. от 11.07.2019 N 1310 (ред. от 15.07.2026) &quot;О внесении изменений в некоторые приказы комитета социальной защиты населения Волгоградской области&quot; {КонсультантПлюс}">
        <w:r>
          <w:rPr>
            <w:sz w:val="24"/>
            <w:color w:val="0000ff"/>
          </w:rPr>
          <w:t xml:space="preserve">приказа</w:t>
        </w:r>
      </w:hyperlink>
      <w:r>
        <w:rPr>
          <w:sz w:val="24"/>
        </w:rPr>
        <w:t xml:space="preserve"> комитета социальной защиты населения Волгоградской обл. от 11.07.2019 N 1310)</w:t>
      </w:r>
    </w:p>
    <w:p>
      <w:pPr>
        <w:pStyle w:val="0"/>
        <w:spacing w:before="240" w:lineRule="auto"/>
        <w:ind w:firstLine="540"/>
        <w:jc w:val="both"/>
      </w:pPr>
      <w:r>
        <w:rPr>
          <w:sz w:val="24"/>
        </w:rPr>
        <w:t xml:space="preserve">3.5. Взимание платы за предоставление социальных услуг.</w:t>
      </w:r>
    </w:p>
    <w:p>
      <w:pPr>
        <w:pStyle w:val="0"/>
        <w:spacing w:before="240" w:lineRule="auto"/>
        <w:ind w:firstLine="540"/>
        <w:jc w:val="both"/>
      </w:pPr>
      <w:r>
        <w:rPr>
          <w:sz w:val="24"/>
        </w:rPr>
        <w:t xml:space="preserve">Взимание ежемесячной платы за предоставление социальных услуг осуществляется в соответствии с Порядком, утвержденным </w:t>
      </w:r>
      <w:hyperlink w:history="0" r:id="rId167" w:tooltip="Ссылка на КонсультантПлюс">
        <w:r>
          <w:rPr>
            <w:sz w:val="24"/>
            <w:color w:val="0000ff"/>
          </w:rPr>
          <w:t xml:space="preserve">приказом</w:t>
        </w:r>
      </w:hyperlink>
      <w:r>
        <w:rPr>
          <w:sz w:val="24"/>
        </w:rPr>
        <w:t xml:space="preserve"> комитета N 1612.</w:t>
      </w:r>
    </w:p>
    <w:p>
      <w:pPr>
        <w:pStyle w:val="0"/>
        <w:spacing w:before="240" w:lineRule="auto"/>
        <w:ind w:firstLine="540"/>
        <w:jc w:val="both"/>
      </w:pPr>
      <w:r>
        <w:rPr>
          <w:sz w:val="24"/>
        </w:rPr>
        <w:t xml:space="preserve">Ежемесячная плата за предоставление социальных услуг поставщиком социальных услуг взимается за фактически предоставленные социальные услуги в пределах установленного договором о предоставлении социальных услуг размера ежемесячной платы за предоставление социальных услуг.</w:t>
      </w:r>
    </w:p>
    <w:p>
      <w:pPr>
        <w:pStyle w:val="0"/>
        <w:spacing w:before="240" w:lineRule="auto"/>
        <w:ind w:firstLine="540"/>
        <w:jc w:val="both"/>
      </w:pPr>
      <w:r>
        <w:rPr>
          <w:sz w:val="24"/>
        </w:rPr>
        <w:t xml:space="preserve">Виды, объем фактически предоставленных социальных услуг подтверждаются актом о предоставлении социальных услуг, ежемесячно составляемым поставщиком социальных услуг, который подписывается обеими сторонами по договору о предоставлении социальных услуг.</w:t>
      </w:r>
    </w:p>
    <w:p>
      <w:pPr>
        <w:pStyle w:val="0"/>
        <w:spacing w:before="240" w:lineRule="auto"/>
        <w:ind w:firstLine="540"/>
        <w:jc w:val="both"/>
      </w:pPr>
      <w:r>
        <w:rPr>
          <w:sz w:val="24"/>
        </w:rPr>
        <w:t xml:space="preserve">3.6. Расчет среднедушевого дохода получателей социальных услуг.</w:t>
      </w:r>
    </w:p>
    <w:p>
      <w:pPr>
        <w:pStyle w:val="1"/>
        <w:spacing w:before="200" w:lineRule="auto"/>
        <w:jc w:val="both"/>
      </w:pPr>
      <w:r>
        <w:rPr>
          <w:sz w:val="20"/>
        </w:rPr>
        <w:t xml:space="preserve">    3.6.1.  Среднедушевой  доход  получателей социальных услуг определяется</w:t>
      </w:r>
    </w:p>
    <w:p>
      <w:pPr>
        <w:pStyle w:val="1"/>
        <w:jc w:val="both"/>
      </w:pPr>
      <w:r>
        <w:rPr>
          <w:sz w:val="20"/>
        </w:rPr>
        <w:t xml:space="preserve">поставщиками  социальных  услуг  в соответствии с </w:t>
      </w:r>
      <w:hyperlink w:history="0" r:id="rId168" w:tooltip="Постановление Правительства РФ от 23.12.2024 N 1873 &quot;Об утверждении Правил определения среднедушевого дохода для предоставления социальных услуг бесплатно&quot; {КонсультантПлюс}">
        <w:r>
          <w:rPr>
            <w:sz w:val="20"/>
            <w:color w:val="0000ff"/>
          </w:rPr>
          <w:t xml:space="preserve">Правилами</w:t>
        </w:r>
      </w:hyperlink>
      <w:r>
        <w:rPr>
          <w:sz w:val="20"/>
        </w:rPr>
        <w:t xml:space="preserve">, установленными</w:t>
      </w:r>
    </w:p>
    <w:p>
      <w:pPr>
        <w:pStyle w:val="1"/>
        <w:jc w:val="both"/>
      </w:pPr>
      <w:r>
        <w:rPr>
          <w:sz w:val="20"/>
        </w:rPr>
        <w:t xml:space="preserve">постановлением  Правительства  Российской  Федерации  от 23 декабря 2024 г.</w:t>
      </w:r>
    </w:p>
    <w:p>
      <w:pPr>
        <w:pStyle w:val="1"/>
        <w:jc w:val="both"/>
      </w:pPr>
      <w:r>
        <w:rPr>
          <w:sz w:val="20"/>
        </w:rPr>
        <w:t xml:space="preserve">                                                                          1</w:t>
      </w:r>
    </w:p>
    <w:p>
      <w:pPr>
        <w:pStyle w:val="1"/>
        <w:jc w:val="both"/>
      </w:pPr>
      <w:r>
        <w:rPr>
          <w:sz w:val="20"/>
        </w:rPr>
        <w:t xml:space="preserve">N  1873, за исключением лиц, указанных в </w:t>
      </w:r>
      <w:hyperlink w:history="0" r:id="rId169" w:tooltip="Закон Волгоградской области от 06.11.2014 N 140-ОД (ред. от 18.04.2025) &quot;О социальном обслуживании граждан в Волгоградской области&quot; (принят Волгоградской областной Думой 23.10.2014) {КонсультантПлюс}">
        <w:r>
          <w:rPr>
            <w:sz w:val="20"/>
            <w:color w:val="0000ff"/>
          </w:rPr>
          <w:t xml:space="preserve">части 1</w:t>
        </w:r>
      </w:hyperlink>
      <w:r>
        <w:rPr>
          <w:sz w:val="20"/>
        </w:rPr>
        <w:t xml:space="preserve"> и в </w:t>
      </w:r>
      <w:hyperlink w:history="0" r:id="rId170" w:tooltip="Закон Волгоградской области от 06.11.2014 N 140-ОД (ред. от 18.04.2025) &quot;О социальном обслуживании граждан в Волгоградской области&quot; (принят Волгоградской областной Думой 23.10.2014) {КонсультантПлюс}">
        <w:r>
          <w:rPr>
            <w:sz w:val="20"/>
            <w:color w:val="0000ff"/>
          </w:rPr>
          <w:t xml:space="preserve">абзаце втором части 1</w:t>
        </w:r>
      </w:hyperlink>
    </w:p>
    <w:p>
      <w:pPr>
        <w:pStyle w:val="1"/>
        <w:jc w:val="both"/>
      </w:pPr>
      <w:r>
        <w:rPr>
          <w:sz w:val="20"/>
        </w:rPr>
        <w:t xml:space="preserve">статьи 11 Закона Волгоградской области N 140-ОД.</w:t>
      </w:r>
    </w:p>
    <w:p>
      <w:pPr>
        <w:pStyle w:val="1"/>
        <w:jc w:val="both"/>
      </w:pPr>
      <w:r>
        <w:rPr>
          <w:sz w:val="20"/>
        </w:rPr>
        <w:t xml:space="preserve">(в ред. приказов комитета социальной защиты  населения  Волгоградской  обл.</w:t>
      </w:r>
    </w:p>
    <w:p>
      <w:pPr>
        <w:pStyle w:val="1"/>
        <w:jc w:val="both"/>
      </w:pPr>
      <w:r>
        <w:rPr>
          <w:sz w:val="20"/>
        </w:rPr>
        <w:t xml:space="preserve">от 11.04.2023 </w:t>
      </w:r>
      <w:hyperlink w:history="0" r:id="rId171" w:tooltip="Приказ комитета социальной защиты населения Волгоградской обл. от 11.04.2023 N 742 &quot;О внесении изменений в некоторые приказы комитета социальной защиты населения Волгоградской области&quot; {КонсультантПлюс}">
        <w:r>
          <w:rPr>
            <w:sz w:val="20"/>
            <w:color w:val="0000ff"/>
          </w:rPr>
          <w:t xml:space="preserve">N 742</w:t>
        </w:r>
      </w:hyperlink>
      <w:r>
        <w:rPr>
          <w:sz w:val="20"/>
        </w:rPr>
        <w:t xml:space="preserve">, от 13.02.2025 </w:t>
      </w:r>
      <w:hyperlink w:history="0" r:id="rId172" w:tooltip="Приказ комитета социальной защиты населения Волгоградской обл. от 13.02.2025 N 262 &quot;О внесении изменений в некоторые приказы комитета социальной защиты населения Волгоградской области&quot; {КонсультантПлюс}">
        <w:r>
          <w:rPr>
            <w:sz w:val="20"/>
            <w:color w:val="0000ff"/>
          </w:rPr>
          <w:t xml:space="preserve">N 262</w:t>
        </w:r>
      </w:hyperlink>
      <w:r>
        <w:rPr>
          <w:sz w:val="20"/>
        </w:rPr>
        <w:t xml:space="preserve">)</w:t>
      </w:r>
    </w:p>
    <w:p>
      <w:pPr>
        <w:pStyle w:val="0"/>
        <w:ind w:firstLine="540"/>
        <w:jc w:val="both"/>
      </w:pPr>
      <w:r>
        <w:rPr>
          <w:sz w:val="24"/>
        </w:rPr>
        <w:t xml:space="preserve">Среднедушевой доход получателей социальных услуг рассчитывается для определения условий предоставления социальных услуг бесплатно, за плату/частичную или льготную плату, а также размера ежемесячной платы за предоставление социальных услуг в случае их предоставления за плату/ частичную или льготную плату.</w:t>
      </w:r>
    </w:p>
    <w:p>
      <w:pPr>
        <w:pStyle w:val="0"/>
        <w:spacing w:before="240" w:lineRule="auto"/>
        <w:ind w:firstLine="540"/>
        <w:jc w:val="both"/>
      </w:pPr>
      <w:r>
        <w:rPr>
          <w:sz w:val="24"/>
        </w:rPr>
        <w:t xml:space="preserve">3.6.2. Расчет среднедушевого дохода получателей социальных услуг производится поставщиком социальных услуг в следующих случаях:</w:t>
      </w:r>
    </w:p>
    <w:p>
      <w:pPr>
        <w:pStyle w:val="0"/>
        <w:spacing w:before="240" w:lineRule="auto"/>
        <w:ind w:firstLine="540"/>
        <w:jc w:val="both"/>
      </w:pPr>
      <w:r>
        <w:rPr>
          <w:sz w:val="24"/>
        </w:rPr>
        <w:t xml:space="preserve">а) при заключении договора о предоставлении социальных услуг в случае предоставления гражданином справки о размере СДД с истекшим сроком действия;</w:t>
      </w:r>
    </w:p>
    <w:p>
      <w:pPr>
        <w:pStyle w:val="0"/>
        <w:jc w:val="both"/>
      </w:pPr>
      <w:r>
        <w:rPr>
          <w:sz w:val="24"/>
        </w:rPr>
        <w:t xml:space="preserve">(пп. "а" в ред. </w:t>
      </w:r>
      <w:hyperlink w:history="0" r:id="rId173" w:tooltip="Приказ комитета социальной защиты населения Волгоградской обл. от 25.08.2020 N 1823 &quot;О внесении изменений в некоторые приказы комитета социальной защиты населения Волгоградской области&quot; {КонсультантПлюс}">
        <w:r>
          <w:rPr>
            <w:sz w:val="24"/>
            <w:color w:val="0000ff"/>
          </w:rPr>
          <w:t xml:space="preserve">приказа</w:t>
        </w:r>
      </w:hyperlink>
      <w:r>
        <w:rPr>
          <w:sz w:val="24"/>
        </w:rPr>
        <w:t xml:space="preserve"> комитета социальной защиты населения Волгоградской обл. от 25.08.2020 N 1823)</w:t>
      </w:r>
    </w:p>
    <w:p>
      <w:pPr>
        <w:pStyle w:val="0"/>
        <w:spacing w:before="240" w:lineRule="auto"/>
        <w:ind w:firstLine="540"/>
        <w:jc w:val="both"/>
      </w:pPr>
      <w:r>
        <w:rPr>
          <w:sz w:val="24"/>
        </w:rPr>
        <w:t xml:space="preserve">б) в период действия договора о предоставлении социальных услуг:</w:t>
      </w:r>
    </w:p>
    <w:p>
      <w:pPr>
        <w:pStyle w:val="0"/>
        <w:spacing w:before="240" w:lineRule="auto"/>
        <w:ind w:firstLine="540"/>
        <w:jc w:val="both"/>
      </w:pPr>
      <w:r>
        <w:rPr>
          <w:sz w:val="24"/>
        </w:rPr>
        <w:t xml:space="preserve">при предоставлении получателем (законным представителем) сведений об изменении обстоятельств, влияющих на условия предоставления социальных услуг бесплатно, за плату/частичную или льготную плату, а также на размер ежемесячной платы за предоставление социальных услуг (изменении состава семьи, доходов получателя социальных услуг и (или) членов его семьи или одиноко проживающего гражданина и принадлежащем им (ему) имуществе на праве собственности);</w:t>
      </w:r>
    </w:p>
    <w:p>
      <w:pPr>
        <w:pStyle w:val="0"/>
        <w:spacing w:before="240" w:lineRule="auto"/>
        <w:ind w:firstLine="540"/>
        <w:jc w:val="both"/>
      </w:pPr>
      <w:r>
        <w:rPr>
          <w:sz w:val="24"/>
        </w:rPr>
        <w:t xml:space="preserve">при изменении предельной величины среднедушевого дохода, величины прожиточного минимума, установленного в Волгоградской области для основных социально-демографических групп населения и поступления поставщику социальных услуг сведений об изменении доходов получателя социальных услуг, влияющих на размер платы, установленный в договоре, полученных в порядке межведомственного информационного взаимодействия.</w:t>
      </w:r>
    </w:p>
    <w:p>
      <w:pPr>
        <w:pStyle w:val="0"/>
        <w:jc w:val="both"/>
      </w:pPr>
      <w:r>
        <w:rPr>
          <w:sz w:val="24"/>
        </w:rPr>
        <w:t xml:space="preserve">(пп. "б" в ред. </w:t>
      </w:r>
      <w:hyperlink w:history="0" r:id="rId174" w:tooltip="Приказ комитета социальной защиты населения Волгоградской обл. от 02.04.2020 N 656 &quot;О внесении изменений в приказ комитета социальной защиты населения Волгоградской области от 19.02.2015 N 345 &quot;Об утверждении Порядка предоставления социальных услуг в форме социального обслуживания на дому&quot; {КонсультантПлюс}">
        <w:r>
          <w:rPr>
            <w:sz w:val="24"/>
            <w:color w:val="0000ff"/>
          </w:rPr>
          <w:t xml:space="preserve">приказа</w:t>
        </w:r>
      </w:hyperlink>
      <w:r>
        <w:rPr>
          <w:sz w:val="24"/>
        </w:rPr>
        <w:t xml:space="preserve"> комитета социальной защиты населения Волгоградской обл. от 02.04.2020 N 656)</w:t>
      </w:r>
    </w:p>
    <w:p>
      <w:pPr>
        <w:pStyle w:val="0"/>
        <w:spacing w:before="240" w:lineRule="auto"/>
        <w:ind w:firstLine="540"/>
        <w:jc w:val="both"/>
      </w:pPr>
      <w:r>
        <w:rPr>
          <w:sz w:val="24"/>
        </w:rPr>
        <w:t xml:space="preserve">3.7. Предоставление срочных социальных услуг.</w:t>
      </w:r>
    </w:p>
    <w:p>
      <w:pPr>
        <w:pStyle w:val="0"/>
        <w:spacing w:before="240" w:lineRule="auto"/>
        <w:ind w:firstLine="540"/>
        <w:jc w:val="both"/>
      </w:pPr>
      <w:r>
        <w:rPr>
          <w:sz w:val="24"/>
        </w:rPr>
        <w:t xml:space="preserve">3.7.1. Срочные социальные услуги, указанные в </w:t>
      </w:r>
      <w:hyperlink w:history="0" w:anchor="P115" w:tooltip="2.2. Описание социальных услуг, их объем:">
        <w:r>
          <w:rPr>
            <w:sz w:val="24"/>
            <w:color w:val="0000ff"/>
          </w:rPr>
          <w:t xml:space="preserve">подпунктах 7.1</w:t>
        </w:r>
      </w:hyperlink>
      <w:r>
        <w:rPr>
          <w:sz w:val="24"/>
        </w:rPr>
        <w:t xml:space="preserve"> - </w:t>
      </w:r>
      <w:hyperlink w:history="0" w:anchor="P115" w:tooltip="2.2. Описание социальных услуг, их объем:">
        <w:r>
          <w:rPr>
            <w:sz w:val="24"/>
            <w:color w:val="0000ff"/>
          </w:rPr>
          <w:t xml:space="preserve">7.3 таблицы пункта 2.2</w:t>
        </w:r>
      </w:hyperlink>
      <w:r>
        <w:rPr>
          <w:sz w:val="24"/>
        </w:rPr>
        <w:t xml:space="preserve"> настоящего Порядка, предоставляются гражданам, признанным нуждающимися в срочных социальных услугах, в целях оказания им неотложной помощи на временной или разовой основе.</w:t>
      </w:r>
    </w:p>
    <w:p>
      <w:pPr>
        <w:pStyle w:val="0"/>
        <w:jc w:val="both"/>
      </w:pPr>
      <w:r>
        <w:rPr>
          <w:sz w:val="24"/>
        </w:rPr>
        <w:t xml:space="preserve">(пп. 3.7.1 в ред. </w:t>
      </w:r>
      <w:hyperlink w:history="0" r:id="rId175" w:tooltip="Приказ комитета социальной защиты населения Волгоградской обл. от 15.06.2020 N 1213 &quot;О внесении изменений в приказ комитета социальной защиты населения Волгоградской области от 19.02.2015 N 345 &quot;Об утверждении Порядка предоставления социальных услуг в форме социального обслуживания на дому&quot; {КонсультантПлюс}">
        <w:r>
          <w:rPr>
            <w:sz w:val="24"/>
            <w:color w:val="0000ff"/>
          </w:rPr>
          <w:t xml:space="preserve">приказа</w:t>
        </w:r>
      </w:hyperlink>
      <w:r>
        <w:rPr>
          <w:sz w:val="24"/>
        </w:rPr>
        <w:t xml:space="preserve"> комитета социальной защиты населения Волгоградской обл. от 15.06.2020 N 1213)</w:t>
      </w:r>
    </w:p>
    <w:p>
      <w:pPr>
        <w:pStyle w:val="0"/>
        <w:spacing w:before="240" w:lineRule="auto"/>
        <w:ind w:firstLine="540"/>
        <w:jc w:val="both"/>
      </w:pPr>
      <w:r>
        <w:rPr>
          <w:sz w:val="24"/>
        </w:rPr>
        <w:t xml:space="preserve">3.7.2. Основанием для предоставления срочных социальных услуг (услуги) для поставщика социальных услуг является решение ГКУ ЕЦСПН Волгоградской области об оказании срочных социальных услуг в соответствии с их объемом, указанным в заявлении о предоставлении срочных социальных услуг.</w:t>
      </w:r>
    </w:p>
    <w:p>
      <w:pPr>
        <w:pStyle w:val="0"/>
        <w:jc w:val="both"/>
      </w:pPr>
      <w:r>
        <w:rPr>
          <w:sz w:val="24"/>
        </w:rPr>
        <w:t xml:space="preserve">(в ред. </w:t>
      </w:r>
      <w:hyperlink w:history="0" r:id="rId176" w:tooltip="Приказ комитета социальной защиты населения Волгоградской обл. от 18.06.2026 N 1490 &quot;О внесении изменений в некоторые приказы комитета социальной защиты населения Волгоградской области&quot; {КонсультантПлюс}">
        <w:r>
          <w:rPr>
            <w:sz w:val="24"/>
            <w:color w:val="0000ff"/>
          </w:rPr>
          <w:t xml:space="preserve">приказа</w:t>
        </w:r>
      </w:hyperlink>
      <w:r>
        <w:rPr>
          <w:sz w:val="24"/>
        </w:rPr>
        <w:t xml:space="preserve"> комитета социальной защиты населения Волгоградской обл. от 18.06.2026 N 1490)</w:t>
      </w:r>
    </w:p>
    <w:p>
      <w:pPr>
        <w:pStyle w:val="0"/>
        <w:spacing w:before="240" w:lineRule="auto"/>
        <w:ind w:firstLine="540"/>
        <w:jc w:val="both"/>
      </w:pPr>
      <w:r>
        <w:rPr>
          <w:sz w:val="24"/>
        </w:rPr>
        <w:t xml:space="preserve">3.7.3. Решение предоставляется поставщику социальных услуг самим получателем социальных услуг либо в случае невозможности получения решения получателем социальных услуг передается для исполнения ГКУ ЕЦСПН Волгоградской области через отделение социальной поддержки населения ГКУ ЕЦСПН Волгоградской области в день принятия им соответствующего решения.</w:t>
      </w:r>
    </w:p>
    <w:p>
      <w:pPr>
        <w:pStyle w:val="0"/>
        <w:jc w:val="both"/>
      </w:pPr>
      <w:r>
        <w:rPr>
          <w:sz w:val="24"/>
        </w:rPr>
        <w:t xml:space="preserve">(в ред. </w:t>
      </w:r>
      <w:hyperlink w:history="0" r:id="rId177" w:tooltip="Приказ комитета социальной защиты населения Волгоградской обл. от 18.06.2026 N 1490 &quot;О внесении изменений в некоторые приказы комитета социальной защиты населения Волгоградской области&quot; {КонсультантПлюс}">
        <w:r>
          <w:rPr>
            <w:sz w:val="24"/>
            <w:color w:val="0000ff"/>
          </w:rPr>
          <w:t xml:space="preserve">приказа</w:t>
        </w:r>
      </w:hyperlink>
      <w:r>
        <w:rPr>
          <w:sz w:val="24"/>
        </w:rPr>
        <w:t xml:space="preserve"> комитета социальной защиты населения Волгоградской обл. от 18.06.2026 N 1490)</w:t>
      </w:r>
    </w:p>
    <w:p>
      <w:pPr>
        <w:pStyle w:val="0"/>
        <w:spacing w:before="240" w:lineRule="auto"/>
        <w:ind w:firstLine="540"/>
        <w:jc w:val="both"/>
      </w:pPr>
      <w:r>
        <w:rPr>
          <w:sz w:val="24"/>
        </w:rPr>
        <w:t xml:space="preserve">3.7.4. Поставщик социальных услуг, получивший решение об оказании срочных социальных услуг, оказывает срочную социальную услугу (начинает оказание) не позднее дня, следующего за днем принятия ГКУ ЕЦСПН Волгоградской области решения об оказании срочных социальных услуг.</w:t>
      </w:r>
    </w:p>
    <w:p>
      <w:pPr>
        <w:pStyle w:val="0"/>
        <w:jc w:val="both"/>
      </w:pPr>
      <w:r>
        <w:rPr>
          <w:sz w:val="24"/>
        </w:rPr>
        <w:t xml:space="preserve">(в ред. </w:t>
      </w:r>
      <w:hyperlink w:history="0" r:id="rId178" w:tooltip="Приказ комитета социальной защиты населения Волгоградской обл. от 18.06.2026 N 1490 &quot;О внесении изменений в некоторые приказы комитета социальной защиты населения Волгоградской области&quot; {КонсультантПлюс}">
        <w:r>
          <w:rPr>
            <w:sz w:val="24"/>
            <w:color w:val="0000ff"/>
          </w:rPr>
          <w:t xml:space="preserve">приказа</w:t>
        </w:r>
      </w:hyperlink>
      <w:r>
        <w:rPr>
          <w:sz w:val="24"/>
        </w:rPr>
        <w:t xml:space="preserve"> комитета социальной защиты населения Волгоградской обл. от 18.06.2026 N 1490)</w:t>
      </w:r>
    </w:p>
    <w:p>
      <w:pPr>
        <w:pStyle w:val="0"/>
        <w:spacing w:before="240" w:lineRule="auto"/>
        <w:ind w:firstLine="540"/>
        <w:jc w:val="both"/>
      </w:pPr>
      <w:r>
        <w:rPr>
          <w:sz w:val="24"/>
        </w:rPr>
        <w:t xml:space="preserve">3.7.5. Подтверждением предоставления срочной социальной услуги является акт о предоставлении срочных социальных услуг, содержащий сведения о получателе и поставщике социальных услуг, предоставленных срочных социальных услугах (услуге), дате и об условиях их (ее) предоставления.</w:t>
      </w:r>
    </w:p>
    <w:p>
      <w:pPr>
        <w:pStyle w:val="0"/>
        <w:spacing w:before="240" w:lineRule="auto"/>
        <w:ind w:firstLine="540"/>
        <w:jc w:val="both"/>
      </w:pPr>
      <w:r>
        <w:rPr>
          <w:sz w:val="24"/>
        </w:rPr>
        <w:t xml:space="preserve">Акт о предоставлении срочных социальных услуг подтверждается подписью получателя.</w:t>
      </w:r>
    </w:p>
    <w:p>
      <w:pPr>
        <w:pStyle w:val="0"/>
        <w:spacing w:before="240" w:lineRule="auto"/>
        <w:ind w:firstLine="540"/>
        <w:jc w:val="both"/>
      </w:pPr>
      <w:r>
        <w:rPr>
          <w:sz w:val="24"/>
        </w:rPr>
        <w:t xml:space="preserve">3.8. Предоставление дополнительных социальных услуг.</w:t>
      </w:r>
    </w:p>
    <w:bookmarkStart w:id="858" w:name="P858"/>
    <w:bookmarkEnd w:id="858"/>
    <w:p>
      <w:pPr>
        <w:pStyle w:val="0"/>
        <w:spacing w:before="240" w:lineRule="auto"/>
        <w:ind w:firstLine="540"/>
        <w:jc w:val="both"/>
      </w:pPr>
      <w:r>
        <w:rPr>
          <w:sz w:val="24"/>
        </w:rPr>
        <w:t xml:space="preserve">3.8.1. Социальные услуги сверх объемов, определенных </w:t>
      </w:r>
      <w:hyperlink w:history="0" w:anchor="P115" w:tooltip="2.2. Описание социальных услуг, их объем:">
        <w:r>
          <w:rPr>
            <w:sz w:val="24"/>
            <w:color w:val="0000ff"/>
          </w:rPr>
          <w:t xml:space="preserve">пунктом 2.2</w:t>
        </w:r>
      </w:hyperlink>
      <w:r>
        <w:rPr>
          <w:sz w:val="24"/>
        </w:rPr>
        <w:t xml:space="preserve"> настоящего Порядка, предоставляются получателям социальных услуг за полную плату по тарифам, установленным комитетом.</w:t>
      </w:r>
    </w:p>
    <w:p>
      <w:pPr>
        <w:pStyle w:val="0"/>
        <w:jc w:val="both"/>
      </w:pPr>
      <w:r>
        <w:rPr>
          <w:sz w:val="24"/>
        </w:rPr>
        <w:t xml:space="preserve">(в ред. </w:t>
      </w:r>
      <w:hyperlink w:history="0" r:id="rId179" w:tooltip="Приказ комитета социальной защиты населения Волгоградской обл. от 08.06.2021 N 1071 &quot;О внесении изменений в некоторые приказы комитета социальной защиты населения Волгоградской области&quot; {КонсультантПлюс}">
        <w:r>
          <w:rPr>
            <w:sz w:val="24"/>
            <w:color w:val="0000ff"/>
          </w:rPr>
          <w:t xml:space="preserve">приказа</w:t>
        </w:r>
      </w:hyperlink>
      <w:r>
        <w:rPr>
          <w:sz w:val="24"/>
        </w:rPr>
        <w:t xml:space="preserve"> комитета социальной защиты населения Волгоградской обл. от 08.06.2021 N 1071)</w:t>
      </w:r>
    </w:p>
    <w:p>
      <w:pPr>
        <w:pStyle w:val="0"/>
        <w:spacing w:before="240" w:lineRule="auto"/>
        <w:ind w:firstLine="540"/>
        <w:jc w:val="both"/>
      </w:pPr>
      <w:r>
        <w:rPr>
          <w:sz w:val="24"/>
        </w:rPr>
        <w:t xml:space="preserve">Социальные услуги, не предусмотренные </w:t>
      </w:r>
      <w:hyperlink w:history="0" w:anchor="P115" w:tooltip="2.2. Описание социальных услуг, их объем:">
        <w:r>
          <w:rPr>
            <w:sz w:val="24"/>
            <w:color w:val="0000ff"/>
          </w:rPr>
          <w:t xml:space="preserve">пунктом 2.2</w:t>
        </w:r>
      </w:hyperlink>
      <w:r>
        <w:rPr>
          <w:sz w:val="24"/>
        </w:rPr>
        <w:t xml:space="preserve"> настоящего Порядка, предоставляются получателям социальных услуг за плату по стоимости, утверждаемой поставщиками социальных услуг.</w:t>
      </w:r>
    </w:p>
    <w:p>
      <w:pPr>
        <w:pStyle w:val="0"/>
        <w:spacing w:before="240" w:lineRule="auto"/>
        <w:ind w:firstLine="540"/>
        <w:jc w:val="both"/>
      </w:pPr>
      <w:r>
        <w:rPr>
          <w:sz w:val="24"/>
        </w:rPr>
        <w:t xml:space="preserve">3.8.2. Социальные услуги, указанные в </w:t>
      </w:r>
      <w:hyperlink w:history="0" w:anchor="P858" w:tooltip="3.8.1. Социальные услуги сверх объемов, определенных пунктом 2.2 настоящего Порядка, предоставляются получателям социальных услуг за полную плату по тарифам, установленным комитетом.">
        <w:r>
          <w:rPr>
            <w:sz w:val="24"/>
            <w:color w:val="0000ff"/>
          </w:rPr>
          <w:t xml:space="preserve">подпункте 3.8.1</w:t>
        </w:r>
      </w:hyperlink>
      <w:r>
        <w:rPr>
          <w:sz w:val="24"/>
        </w:rPr>
        <w:t xml:space="preserve"> настоящего порядка (далее - дополнительные социальные услуги), предоставляются получателям по их желанию в порядке, определяемом поставщиками социальных услуг.</w:t>
      </w:r>
    </w:p>
    <w:p>
      <w:pPr>
        <w:pStyle w:val="0"/>
        <w:spacing w:before="240" w:lineRule="auto"/>
        <w:ind w:firstLine="540"/>
        <w:jc w:val="both"/>
      </w:pPr>
      <w:r>
        <w:rPr>
          <w:sz w:val="24"/>
        </w:rPr>
        <w:t xml:space="preserve">Поставщик социальных услуг самостоятельно определяет возможность предоставления дополнительных социальных услуг в зависимости от имеющейся материальной базы, численного состава и квалификации персонала.</w:t>
      </w:r>
    </w:p>
    <w:p>
      <w:pPr>
        <w:pStyle w:val="0"/>
        <w:spacing w:before="240" w:lineRule="auto"/>
        <w:ind w:firstLine="540"/>
        <w:jc w:val="both"/>
      </w:pPr>
      <w:r>
        <w:rPr>
          <w:sz w:val="24"/>
        </w:rPr>
        <w:t xml:space="preserve">3.9. Зачисление на социальное обслуживание.</w:t>
      </w:r>
    </w:p>
    <w:p>
      <w:pPr>
        <w:pStyle w:val="0"/>
        <w:spacing w:before="240" w:lineRule="auto"/>
        <w:ind w:firstLine="540"/>
        <w:jc w:val="both"/>
      </w:pPr>
      <w:r>
        <w:rPr>
          <w:sz w:val="24"/>
        </w:rPr>
        <w:t xml:space="preserve">3.9.1. Зачисление на социальное обслуживание осуществляется поставщиком социальных услуг на основании документов, необходимых для предоставления социальных услуг на дому, указанных в </w:t>
      </w:r>
      <w:hyperlink w:history="0" w:anchor="P992" w:tooltip="Раздел 5. ПЕРЕЧЕНЬ ДОКУМЕНТОВ, НЕОБХОДИМЫХ">
        <w:r>
          <w:rPr>
            <w:sz w:val="24"/>
            <w:color w:val="0000ff"/>
          </w:rPr>
          <w:t xml:space="preserve">разделе 5</w:t>
        </w:r>
      </w:hyperlink>
      <w:r>
        <w:rPr>
          <w:sz w:val="24"/>
        </w:rPr>
        <w:t xml:space="preserve"> настоящего Порядка, с учетом наличия/отсутствия у поставщика социальных услуг свободных мест на социальное обслуживание.</w:t>
      </w:r>
    </w:p>
    <w:p>
      <w:pPr>
        <w:pStyle w:val="0"/>
        <w:spacing w:before="240" w:lineRule="auto"/>
        <w:ind w:firstLine="540"/>
        <w:jc w:val="both"/>
      </w:pPr>
      <w:r>
        <w:rPr>
          <w:sz w:val="24"/>
        </w:rPr>
        <w:t xml:space="preserve">3.9.2. Поставщик социальных услуг при наличии свободных мест на социальное обслуживание:</w:t>
      </w:r>
    </w:p>
    <w:p>
      <w:pPr>
        <w:pStyle w:val="0"/>
        <w:spacing w:before="240" w:lineRule="auto"/>
        <w:ind w:firstLine="540"/>
        <w:jc w:val="both"/>
      </w:pPr>
      <w:r>
        <w:rPr>
          <w:sz w:val="24"/>
        </w:rPr>
        <w:t xml:space="preserve">запрашивает в ГКУ ЕЦСПН Волгоградской области через отделение социальной поддержки населения КУ ЕЦСПН Волгоградской области документы, указанные в </w:t>
      </w:r>
      <w:hyperlink w:history="0" w:anchor="P996" w:tooltip="5.1.1. ГКУ ЕЦСПН Волгоградской области через отделение социальной поддержки населения ГКУ ЕЦСПН Волгоградской области по запросу поставщика социальных услуг в течение одного рабочего дня предоставляются следующие документы, имеющиеся в личном деле заявителя:">
        <w:r>
          <w:rPr>
            <w:sz w:val="24"/>
            <w:color w:val="0000ff"/>
          </w:rPr>
          <w:t xml:space="preserve">подпункте 5.1.1</w:t>
        </w:r>
      </w:hyperlink>
      <w:r>
        <w:rPr>
          <w:sz w:val="24"/>
        </w:rPr>
        <w:t xml:space="preserve"> настоящего Порядка;</w:t>
      </w:r>
    </w:p>
    <w:p>
      <w:pPr>
        <w:pStyle w:val="0"/>
        <w:jc w:val="both"/>
      </w:pPr>
      <w:r>
        <w:rPr>
          <w:sz w:val="24"/>
        </w:rPr>
        <w:t xml:space="preserve">(в ред. </w:t>
      </w:r>
      <w:hyperlink w:history="0" r:id="rId180" w:tooltip="Приказ комитета социальной защиты населения Волгоградской обл. от 18.06.2026 N 1490 &quot;О внесении изменений в некоторые приказы комитета социальной защиты населения Волгоградской области&quot; {КонсультантПлюс}">
        <w:r>
          <w:rPr>
            <w:sz w:val="24"/>
            <w:color w:val="0000ff"/>
          </w:rPr>
          <w:t xml:space="preserve">приказа</w:t>
        </w:r>
      </w:hyperlink>
      <w:r>
        <w:rPr>
          <w:sz w:val="24"/>
        </w:rPr>
        <w:t xml:space="preserve"> комитета социальной защиты населения Волгоградской обл. от 18.06.2026 N 1490)</w:t>
      </w:r>
    </w:p>
    <w:p>
      <w:pPr>
        <w:pStyle w:val="0"/>
        <w:spacing w:before="240" w:lineRule="auto"/>
        <w:ind w:firstLine="540"/>
        <w:jc w:val="both"/>
      </w:pPr>
      <w:r>
        <w:rPr>
          <w:sz w:val="24"/>
        </w:rPr>
        <w:t xml:space="preserve">запрашивает в рамках межведомственного информационного взаимодействия сведения, указанные в </w:t>
      </w:r>
      <w:hyperlink w:history="0" w:anchor="P1044" w:tooltip="5.1.3. Поставщиком социальных услуг в рамках межведомственного информационного взаимодействия в случае, если в представленных в соответствии с пунктами 5.1.1 и 5.1.2 документах (сведениях) не содержится достаточной информации для установления фактических доходов получателя социальных услуг или членов его семьи, а также при изменении предельной величины среднедушевого дохода, величины прожиточного минимума, установленного в Волгоградской области для основных социально-демографических групп населения, запр...">
        <w:r>
          <w:rPr>
            <w:sz w:val="24"/>
            <w:color w:val="0000ff"/>
          </w:rPr>
          <w:t xml:space="preserve">подпункте 5.1.3</w:t>
        </w:r>
      </w:hyperlink>
      <w:r>
        <w:rPr>
          <w:sz w:val="24"/>
        </w:rPr>
        <w:t xml:space="preserve"> настоящего Порядка (при необходимости);</w:t>
      </w:r>
    </w:p>
    <w:p>
      <w:pPr>
        <w:pStyle w:val="0"/>
        <w:spacing w:before="240" w:lineRule="auto"/>
        <w:ind w:firstLine="540"/>
        <w:jc w:val="both"/>
      </w:pPr>
      <w:r>
        <w:rPr>
          <w:sz w:val="24"/>
        </w:rPr>
        <w:t xml:space="preserve">знакомит получателя социальных услуг или его законного представителя с порядком и условиями социального обслуживания, правами и обязанностями получателей социальных услуг или их законных представителей;</w:t>
      </w:r>
    </w:p>
    <w:p>
      <w:pPr>
        <w:pStyle w:val="0"/>
        <w:spacing w:before="240" w:lineRule="auto"/>
        <w:ind w:firstLine="540"/>
        <w:jc w:val="both"/>
      </w:pPr>
      <w:r>
        <w:rPr>
          <w:sz w:val="24"/>
        </w:rPr>
        <w:t xml:space="preserve">определяет условия предоставления социальных услуг и размер ежемесячной платы за предоставление социальных услуг в случае их предоставления за плату/частичную или льготную плату;</w:t>
      </w:r>
    </w:p>
    <w:p>
      <w:pPr>
        <w:pStyle w:val="0"/>
        <w:spacing w:before="240" w:lineRule="auto"/>
        <w:ind w:firstLine="540"/>
        <w:jc w:val="both"/>
      </w:pPr>
      <w:r>
        <w:rPr>
          <w:sz w:val="24"/>
        </w:rPr>
        <w:t xml:space="preserve">согласовывает с получателем социальных услуг или его законным представителем график его посещения на дому работником поставщика социальных услуг и утверждает график;</w:t>
      </w:r>
    </w:p>
    <w:p>
      <w:pPr>
        <w:pStyle w:val="0"/>
        <w:spacing w:before="240" w:lineRule="auto"/>
        <w:ind w:firstLine="540"/>
        <w:jc w:val="both"/>
      </w:pPr>
      <w:r>
        <w:rPr>
          <w:sz w:val="24"/>
        </w:rPr>
        <w:t xml:space="preserve">заключает с получателем социальных услуг или его законным представителем договор о предоставлении социальных услуг;</w:t>
      </w:r>
    </w:p>
    <w:p>
      <w:pPr>
        <w:pStyle w:val="0"/>
        <w:spacing w:before="240" w:lineRule="auto"/>
        <w:ind w:firstLine="540"/>
        <w:jc w:val="both"/>
      </w:pPr>
      <w:r>
        <w:rPr>
          <w:sz w:val="24"/>
        </w:rPr>
        <w:t xml:space="preserve">издает приказ о зачислении получателя социальных услуг на социальное обслуживание в течение суток с даты представления индивидуальной программы в соответствии с </w:t>
      </w:r>
      <w:hyperlink w:history="0" w:anchor="P1028" w:tooltip="5.1.2. Получателем социальных услуг или его законным представителем предоставляется индивидуальная программа.">
        <w:r>
          <w:rPr>
            <w:sz w:val="24"/>
            <w:color w:val="0000ff"/>
          </w:rPr>
          <w:t xml:space="preserve">пунктом 5.1.2</w:t>
        </w:r>
      </w:hyperlink>
      <w:r>
        <w:rPr>
          <w:sz w:val="24"/>
        </w:rPr>
        <w:t xml:space="preserve"> настоящего Порядка на основании письменного заявления получателя социальных услуг или его законного представителя о зачислении на социальное обслуживание;</w:t>
      </w:r>
    </w:p>
    <w:p>
      <w:pPr>
        <w:pStyle w:val="0"/>
        <w:spacing w:before="240" w:lineRule="auto"/>
        <w:ind w:firstLine="540"/>
        <w:jc w:val="both"/>
      </w:pPr>
      <w:r>
        <w:rPr>
          <w:sz w:val="24"/>
        </w:rPr>
        <w:t xml:space="preserve">письменно уведомляет ГКУ ЕЦСПН Волгоградской области через отделение социальной поддержки населения ГКУ ЕЦСПН Волгоградской области, выдавшее индивидуальную программу, о зачислении получателя социальных услуг на социальное обслуживание, указав сведения о регистрационном номере и дате выдачи индивидуальной программы, дате заключения и номере заключенного договора о предоставлении социальных услуг, в течение двух рабочих дней с даты заключения договора;</w:t>
      </w:r>
    </w:p>
    <w:p>
      <w:pPr>
        <w:pStyle w:val="0"/>
        <w:jc w:val="both"/>
      </w:pPr>
      <w:r>
        <w:rPr>
          <w:sz w:val="24"/>
        </w:rPr>
        <w:t xml:space="preserve">(в ред. </w:t>
      </w:r>
      <w:hyperlink w:history="0" r:id="rId181" w:tooltip="Приказ комитета социальной защиты населения Волгоградской обл. от 18.06.2026 N 1490 &quot;О внесении изменений в некоторые приказы комитета социальной защиты населения Волгоградской области&quot; {КонсультантПлюс}">
        <w:r>
          <w:rPr>
            <w:sz w:val="24"/>
            <w:color w:val="0000ff"/>
          </w:rPr>
          <w:t xml:space="preserve">приказа</w:t>
        </w:r>
      </w:hyperlink>
      <w:r>
        <w:rPr>
          <w:sz w:val="24"/>
        </w:rPr>
        <w:t xml:space="preserve"> комитета социальной защиты населения Волгоградской обл. от 18.06.2026 N 1490)</w:t>
      </w:r>
    </w:p>
    <w:p>
      <w:pPr>
        <w:pStyle w:val="0"/>
        <w:spacing w:before="240" w:lineRule="auto"/>
        <w:ind w:firstLine="540"/>
        <w:jc w:val="both"/>
      </w:pPr>
      <w:r>
        <w:rPr>
          <w:sz w:val="24"/>
        </w:rPr>
        <w:t xml:space="preserve">закрепляет за получателем социальных услуг работника (работников) поставщика социальных услуг для предоставления социальных услуг.</w:t>
      </w:r>
    </w:p>
    <w:p>
      <w:pPr>
        <w:pStyle w:val="0"/>
        <w:spacing w:before="240" w:lineRule="auto"/>
        <w:ind w:firstLine="540"/>
        <w:jc w:val="both"/>
      </w:pPr>
      <w:r>
        <w:rPr>
          <w:sz w:val="24"/>
        </w:rPr>
        <w:t xml:space="preserve">3.9.3. Поставщик социальных услуг при отсутствии свободных мест на социальное обслуживание:</w:t>
      </w:r>
    </w:p>
    <w:p>
      <w:pPr>
        <w:pStyle w:val="0"/>
        <w:spacing w:before="240" w:lineRule="auto"/>
        <w:ind w:firstLine="540"/>
        <w:jc w:val="both"/>
      </w:pPr>
      <w:r>
        <w:rPr>
          <w:sz w:val="24"/>
        </w:rPr>
        <w:t xml:space="preserve">информирует об этом обратившегося получателя социальных услуг или его законного представителя;</w:t>
      </w:r>
    </w:p>
    <w:p>
      <w:pPr>
        <w:pStyle w:val="0"/>
        <w:spacing w:before="240" w:lineRule="auto"/>
        <w:ind w:firstLine="540"/>
        <w:jc w:val="both"/>
      </w:pPr>
      <w:r>
        <w:rPr>
          <w:sz w:val="24"/>
        </w:rPr>
        <w:t xml:space="preserve">издает приказ о постановке получателя социальных услуг, в случае его согласия, в очередь на социальное обслуживание в течение суток с даты представления индивидуальной программы на основании письменного заявления получателя социальных услуг (его законного представителя) о постановке в очередь на социальное обслуживание, с указанием в приказе порядкового номера в очереди с учетом внеочередного или первоочередного права получателя социальных услуг на предоставление социальных услуг;</w:t>
      </w:r>
    </w:p>
    <w:p>
      <w:pPr>
        <w:pStyle w:val="0"/>
        <w:spacing w:before="240" w:lineRule="auto"/>
        <w:ind w:firstLine="540"/>
        <w:jc w:val="both"/>
      </w:pPr>
      <w:r>
        <w:rPr>
          <w:sz w:val="24"/>
        </w:rPr>
        <w:t xml:space="preserve">выдает получателю социальных услуг уведомление о постановке в очередь на социальное обслуживание с указанием его порядкового номера в очереди на момент издания приказа;</w:t>
      </w:r>
    </w:p>
    <w:p>
      <w:pPr>
        <w:pStyle w:val="0"/>
        <w:spacing w:before="240" w:lineRule="auto"/>
        <w:ind w:firstLine="540"/>
        <w:jc w:val="both"/>
      </w:pPr>
      <w:r>
        <w:rPr>
          <w:sz w:val="24"/>
        </w:rPr>
        <w:t xml:space="preserve">информирует получателя социальных услуг о том, что он в течение суток с даты появления свободного места для социального обслуживания будет извещен о необходимости заключения договора;</w:t>
      </w:r>
    </w:p>
    <w:p>
      <w:pPr>
        <w:pStyle w:val="0"/>
        <w:spacing w:before="240" w:lineRule="auto"/>
        <w:ind w:firstLine="540"/>
        <w:jc w:val="both"/>
      </w:pPr>
      <w:r>
        <w:rPr>
          <w:sz w:val="24"/>
        </w:rPr>
        <w:t xml:space="preserve">письменно уведомляет ГКУ ЕЦСПН Волгоградской области через отделение социальной поддержки населения ГКУ ЕЦСПН Волгоградской области, выдавшее индивидуальную программу, о постановке получателя социальных услуг в очередь на социальное обслуживание с указанием сведений о его порядковом номере в очереди (на момент издания приказа), регистрационном номере и дате выдачи индивидуальной программы, в течение двух рабочих дней с даты постановки в очередь получателя социальных услуг.</w:t>
      </w:r>
    </w:p>
    <w:p>
      <w:pPr>
        <w:pStyle w:val="0"/>
        <w:jc w:val="both"/>
      </w:pPr>
      <w:r>
        <w:rPr>
          <w:sz w:val="24"/>
        </w:rPr>
        <w:t xml:space="preserve">(в ред. </w:t>
      </w:r>
      <w:hyperlink w:history="0" r:id="rId182" w:tooltip="Приказ комитета социальной защиты населения Волгоградской обл. от 18.06.2026 N 1490 &quot;О внесении изменений в некоторые приказы комитета социальной защиты населения Волгоградской области&quot; {КонсультантПлюс}">
        <w:r>
          <w:rPr>
            <w:sz w:val="24"/>
            <w:color w:val="0000ff"/>
          </w:rPr>
          <w:t xml:space="preserve">приказа</w:t>
        </w:r>
      </w:hyperlink>
      <w:r>
        <w:rPr>
          <w:sz w:val="24"/>
        </w:rPr>
        <w:t xml:space="preserve"> комитета социальной защиты населения Волгоградской обл. от 18.06.2026 N 1490)</w:t>
      </w:r>
    </w:p>
    <w:p>
      <w:pPr>
        <w:pStyle w:val="0"/>
        <w:spacing w:before="240" w:lineRule="auto"/>
        <w:ind w:firstLine="540"/>
        <w:jc w:val="both"/>
      </w:pPr>
      <w:r>
        <w:rPr>
          <w:sz w:val="24"/>
        </w:rPr>
        <w:t xml:space="preserve">Получатель социальных услуг в период нахождения в очереди на социальное обслуживание имеет право:</w:t>
      </w:r>
    </w:p>
    <w:p>
      <w:pPr>
        <w:pStyle w:val="0"/>
        <w:spacing w:before="240" w:lineRule="auto"/>
        <w:ind w:firstLine="540"/>
        <w:jc w:val="both"/>
      </w:pPr>
      <w:r>
        <w:rPr>
          <w:sz w:val="24"/>
        </w:rPr>
        <w:t xml:space="preserve">на получение у поставщика социальных услуг текущей информации (на личном приеме или по телефону) о своем порядковом номере в очереди;</w:t>
      </w:r>
    </w:p>
    <w:p>
      <w:pPr>
        <w:pStyle w:val="0"/>
        <w:spacing w:before="240" w:lineRule="auto"/>
        <w:ind w:firstLine="540"/>
        <w:jc w:val="both"/>
      </w:pPr>
      <w:r>
        <w:rPr>
          <w:sz w:val="24"/>
        </w:rPr>
        <w:t xml:space="preserve">отказаться от нахождения в очереди на социальное обслуживание в данной организации (отказ оформляется в письменном виде).</w:t>
      </w:r>
    </w:p>
    <w:p>
      <w:pPr>
        <w:pStyle w:val="0"/>
        <w:spacing w:before="240" w:lineRule="auto"/>
        <w:ind w:firstLine="540"/>
        <w:jc w:val="both"/>
      </w:pPr>
      <w:r>
        <w:rPr>
          <w:sz w:val="24"/>
        </w:rPr>
        <w:t xml:space="preserve">Поставщик социальных услуг при появлении свободного места уведомляет гражданина, который состоит первым в очереди на социальное обслуживание, о необходимости заключения договора о предоставлении социальных услуг.</w:t>
      </w:r>
    </w:p>
    <w:p>
      <w:pPr>
        <w:pStyle w:val="0"/>
        <w:spacing w:before="240" w:lineRule="auto"/>
        <w:ind w:firstLine="540"/>
        <w:jc w:val="both"/>
      </w:pPr>
      <w:r>
        <w:rPr>
          <w:sz w:val="24"/>
        </w:rPr>
        <w:t xml:space="preserve">3.9.4. Заявление получателя социальных услуг о зачислении на социальное обслуживание или постановке в очередь на социальное обслуживание подтверждает выбор получателем социальных услуг конкретного поставщика (поставщиков) социальных услуг из числа указанных в индивидуальной программе и его согласие на предоставление социальных услуг данным поставщиком (поставщиками) социальных услуг.</w:t>
      </w:r>
    </w:p>
    <w:p>
      <w:pPr>
        <w:pStyle w:val="0"/>
        <w:spacing w:before="240" w:lineRule="auto"/>
        <w:ind w:firstLine="540"/>
        <w:jc w:val="both"/>
      </w:pPr>
      <w:r>
        <w:rPr>
          <w:sz w:val="24"/>
        </w:rPr>
        <w:t xml:space="preserve">Заявление получателя социальных услуг подшивается в его личное дело.</w:t>
      </w:r>
    </w:p>
    <w:p>
      <w:pPr>
        <w:pStyle w:val="0"/>
        <w:spacing w:before="240" w:lineRule="auto"/>
        <w:ind w:firstLine="540"/>
        <w:jc w:val="both"/>
      </w:pPr>
      <w:r>
        <w:rPr>
          <w:sz w:val="24"/>
        </w:rPr>
        <w:t xml:space="preserve">Формы заявления о зачислении на социальное обслуживание и заявления о постановке в очередь на социальное обслуживание утверждаются поставщиком социальных услуг.</w:t>
      </w:r>
    </w:p>
    <w:p>
      <w:pPr>
        <w:pStyle w:val="0"/>
        <w:spacing w:before="240" w:lineRule="auto"/>
        <w:ind w:firstLine="540"/>
        <w:jc w:val="both"/>
      </w:pPr>
      <w:r>
        <w:rPr>
          <w:sz w:val="24"/>
        </w:rPr>
        <w:t xml:space="preserve">3.9.5. Право на внеочередное зачисление на социальное обслуживание на дому имеют:</w:t>
      </w:r>
    </w:p>
    <w:p>
      <w:pPr>
        <w:pStyle w:val="0"/>
        <w:spacing w:before="240" w:lineRule="auto"/>
        <w:ind w:firstLine="540"/>
        <w:jc w:val="both"/>
      </w:pPr>
      <w:r>
        <w:rPr>
          <w:sz w:val="24"/>
        </w:rPr>
        <w:t xml:space="preserve">а) инвалиды Великой Отечественной войны и инвалиды боевых действий;</w:t>
      </w:r>
    </w:p>
    <w:p>
      <w:pPr>
        <w:pStyle w:val="0"/>
        <w:spacing w:before="240" w:lineRule="auto"/>
        <w:ind w:firstLine="540"/>
        <w:jc w:val="both"/>
      </w:pPr>
      <w:r>
        <w:rPr>
          <w:sz w:val="24"/>
        </w:rPr>
        <w:t xml:space="preserve">б) участники Великой Отечественной войны;</w:t>
      </w:r>
    </w:p>
    <w:p>
      <w:pPr>
        <w:pStyle w:val="0"/>
        <w:spacing w:before="240" w:lineRule="auto"/>
        <w:ind w:firstLine="540"/>
        <w:jc w:val="both"/>
      </w:pPr>
      <w:r>
        <w:rPr>
          <w:sz w:val="24"/>
        </w:rPr>
        <w:t xml:space="preserve">в) лица, награжденные знаком "Жителю блокадного Ленинграда";</w:t>
      </w:r>
    </w:p>
    <w:p>
      <w:pPr>
        <w:pStyle w:val="0"/>
        <w:spacing w:before="240" w:lineRule="auto"/>
        <w:ind w:firstLine="540"/>
        <w:jc w:val="both"/>
      </w:pPr>
      <w:r>
        <w:rPr>
          <w:sz w:val="24"/>
        </w:rPr>
        <w:t xml:space="preserve">г) лица, награжденные знаком "Житель осажденного Севастополя";</w:t>
      </w:r>
    </w:p>
    <w:p>
      <w:pPr>
        <w:pStyle w:val="0"/>
        <w:jc w:val="both"/>
      </w:pPr>
      <w:r>
        <w:rPr>
          <w:sz w:val="24"/>
        </w:rPr>
        <w:t xml:space="preserve">(пп. "г" введен </w:t>
      </w:r>
      <w:hyperlink w:history="0" r:id="rId183" w:tooltip="Приказ комитета социальной защиты населения Волгоградской обл. от 27.02.2023 N 356 &quot;О внесении изменений в приказ комитета социальной защиты населения Волгоградской области от 19 февраля 2015 г. N 345 &quot;Об утверждении Порядка предоставления социальных услуг в форме социального обслуживания на дому&quot; {КонсультантПлюс}">
        <w:r>
          <w:rPr>
            <w:sz w:val="24"/>
            <w:color w:val="0000ff"/>
          </w:rPr>
          <w:t xml:space="preserve">приказом</w:t>
        </w:r>
      </w:hyperlink>
      <w:r>
        <w:rPr>
          <w:sz w:val="24"/>
        </w:rPr>
        <w:t xml:space="preserve"> комитета социальной защиты населения Волгоградской обл. от 27.02.2023 N 356)</w:t>
      </w:r>
    </w:p>
    <w:p>
      <w:pPr>
        <w:pStyle w:val="0"/>
        <w:spacing w:before="240" w:lineRule="auto"/>
        <w:ind w:firstLine="540"/>
        <w:jc w:val="both"/>
      </w:pPr>
      <w:r>
        <w:rPr>
          <w:sz w:val="24"/>
        </w:rPr>
        <w:t xml:space="preserve">д) лицам, награжденным знаком "Житель осажденного Сталинграда";</w:t>
      </w:r>
    </w:p>
    <w:p>
      <w:pPr>
        <w:pStyle w:val="0"/>
        <w:jc w:val="both"/>
      </w:pPr>
      <w:r>
        <w:rPr>
          <w:sz w:val="24"/>
        </w:rPr>
        <w:t xml:space="preserve">(пп. "д" введен </w:t>
      </w:r>
      <w:hyperlink w:history="0" r:id="rId184" w:tooltip="Приказ комитета социальной защиты населения Волгоградской обл. от 31.05.2023 N 1123 &quot;О внесении изменений в некоторые приказы комитета социальной защиты населения Волгоградской области&quot; {КонсультантПлюс}">
        <w:r>
          <w:rPr>
            <w:sz w:val="24"/>
            <w:color w:val="0000ff"/>
          </w:rPr>
          <w:t xml:space="preserve">приказом</w:t>
        </w:r>
      </w:hyperlink>
      <w:r>
        <w:rPr>
          <w:sz w:val="24"/>
        </w:rPr>
        <w:t xml:space="preserve"> комитета социальной защиты населения Волгоградской обл. от 31.05.2023 N 1123)</w:t>
      </w:r>
    </w:p>
    <w:p>
      <w:pPr>
        <w:pStyle w:val="0"/>
        <w:spacing w:before="240" w:lineRule="auto"/>
        <w:ind w:firstLine="540"/>
        <w:jc w:val="both"/>
      </w:pPr>
      <w:hyperlink w:history="0" r:id="rId185" w:tooltip="Приказ комитета социальной защиты населения Волгоградской обл. от 31.05.2023 N 1123 &quot;О внесении изменений в некоторые приказы комитета социальной защиты населения Волгоградской области&quot; {КонсультантПлюс}">
        <w:r>
          <w:rPr>
            <w:sz w:val="24"/>
            <w:color w:val="0000ff"/>
          </w:rPr>
          <w:t xml:space="preserve">е</w:t>
        </w:r>
      </w:hyperlink>
      <w:r>
        <w:rPr>
          <w:sz w:val="24"/>
        </w:rPr>
        <w:t xml:space="preserve">) лица, работавшие в период Великой Отечественной войны на объектах противовоздушной обороны, местной противовоздушной обороны, на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фронтов, на прифронтовых участках железных и автомобильных дорог; члены экипажей судов транспортного флота, интернированные в начале Великой Отечественной войны в портах других государств;</w:t>
      </w:r>
    </w:p>
    <w:p>
      <w:pPr>
        <w:pStyle w:val="0"/>
        <w:jc w:val="both"/>
      </w:pPr>
      <w:r>
        <w:rPr>
          <w:sz w:val="24"/>
        </w:rPr>
        <w:t xml:space="preserve">(в ред. </w:t>
      </w:r>
      <w:hyperlink w:history="0" r:id="rId186" w:tooltip="Приказ комитета социальной защиты населения Волгоградской обл. от 27.02.2023 N 356 &quot;О внесении изменений в приказ комитета социальной защиты населения Волгоградской области от 19 февраля 2015 г. N 345 &quot;Об утверждении Порядка предоставления социальных услуг в форме социального обслуживания на дому&quot; {КонсультантПлюс}">
        <w:r>
          <w:rPr>
            <w:sz w:val="24"/>
            <w:color w:val="0000ff"/>
          </w:rPr>
          <w:t xml:space="preserve">приказа</w:t>
        </w:r>
      </w:hyperlink>
      <w:r>
        <w:rPr>
          <w:sz w:val="24"/>
        </w:rPr>
        <w:t xml:space="preserve"> комитета социальной защиты населения Волгоградской обл. от 27.02.2023 N 356)</w:t>
      </w:r>
    </w:p>
    <w:p>
      <w:pPr>
        <w:pStyle w:val="0"/>
        <w:spacing w:before="240" w:lineRule="auto"/>
        <w:ind w:firstLine="540"/>
        <w:jc w:val="both"/>
      </w:pPr>
      <w:hyperlink w:history="0" r:id="rId187" w:tooltip="Приказ комитета социальной защиты населения Волгоградской обл. от 31.05.2023 N 1123 &quot;О внесении изменений в некоторые приказы комитета социальной защиты населения Волгоградской области&quot; {КонсультантПлюс}">
        <w:r>
          <w:rPr>
            <w:sz w:val="24"/>
            <w:color w:val="0000ff"/>
          </w:rPr>
          <w:t xml:space="preserve">ж</w:t>
        </w:r>
      </w:hyperlink>
      <w:r>
        <w:rPr>
          <w:sz w:val="24"/>
        </w:rPr>
        <w:t xml:space="preserve">) супруга (супруг) погибшего (умершего) инвалида Великой Отечественной войны и инвалида боевых действий, участника Великой Отечественной войны и ветерана боевых действий, не вступившая (не вступивший) в повторный брак;</w:t>
      </w:r>
    </w:p>
    <w:p>
      <w:pPr>
        <w:pStyle w:val="0"/>
        <w:spacing w:before="240" w:lineRule="auto"/>
        <w:ind w:firstLine="540"/>
        <w:jc w:val="both"/>
      </w:pPr>
      <w:hyperlink w:history="0" r:id="rId188" w:tooltip="Приказ комитета социальной защиты населения Волгоградской обл. от 31.05.2023 N 1123 &quot;О внесении изменений в некоторые приказы комитета социальной защиты населения Волгоградской области&quot; {КонсультантПлюс}">
        <w:r>
          <w:rPr>
            <w:sz w:val="24"/>
            <w:color w:val="0000ff"/>
          </w:rPr>
          <w:t xml:space="preserve">з</w:t>
        </w:r>
      </w:hyperlink>
      <w:r>
        <w:rPr>
          <w:sz w:val="24"/>
        </w:rPr>
        <w:t xml:space="preserve">)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p>
    <w:p>
      <w:pPr>
        <w:pStyle w:val="0"/>
        <w:spacing w:before="240" w:lineRule="auto"/>
        <w:ind w:firstLine="540"/>
        <w:jc w:val="both"/>
      </w:pPr>
      <w:r>
        <w:rPr>
          <w:sz w:val="24"/>
        </w:rPr>
        <w:t xml:space="preserve">и) граждане, призванные на военную службу по частичной мобилизации в Вооруженные Силы Российской Федерации в соответствии с </w:t>
      </w:r>
      <w:hyperlink w:history="0" r:id="rId189" w:tooltip="Указ Президента РФ от 21.09.2022 N 647 &quot;Об объявлении частичной мобилизации в Российской Федерации&quot; {КонсультантПлюс}">
        <w:r>
          <w:rPr>
            <w:sz w:val="24"/>
            <w:color w:val="0000ff"/>
          </w:rPr>
          <w:t xml:space="preserve">Указом</w:t>
        </w:r>
      </w:hyperlink>
      <w:r>
        <w:rPr>
          <w:sz w:val="24"/>
        </w:rPr>
        <w:t xml:space="preserve"> Президента Российской Федерации от 21 сентября 2022 г. N 647 "Об объявлении частичной мобилизации в Российской Федерации", граждане, проходившие военную службу в Вооруженных Силах Российской Федерации по контракту или находившиеся на военной службе (службе) в войсках национальной гвардии Российской Федерации, в воинских формированиях и органах, указанных в </w:t>
      </w:r>
      <w:hyperlink w:history="0" r:id="rId190" w:tooltip="Федеральный закон от 31.05.1996 N 61-ФЗ (ред. от 25.05.2026) &quot;Об обороне&quot; (с изм. и доп., вступ. в силу с 07.06.2026) {КонсультантПлюс}">
        <w:r>
          <w:rPr>
            <w:sz w:val="24"/>
            <w:color w:val="0000ff"/>
          </w:rPr>
          <w:t xml:space="preserve">пункте 6 статьи 1</w:t>
        </w:r>
      </w:hyperlink>
      <w:r>
        <w:rPr>
          <w:sz w:val="24"/>
        </w:rPr>
        <w:t xml:space="preserve"> Федерального закона от 31 мая 1996 г. N 61-ФЗ "Об обороне", принимавшие участие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а также граждане, заключившие контракт о добровольном содействии в выполнении задач, возложенных на Вооруженные Силы Российской Федерации, и принимавшие участие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которые получили ранения, контузии, увечья при участии в специальной военной операции и полностью или частично утратили способность к самообслуживанию.</w:t>
      </w:r>
    </w:p>
    <w:p>
      <w:pPr>
        <w:pStyle w:val="0"/>
        <w:jc w:val="both"/>
      </w:pPr>
      <w:r>
        <w:rPr>
          <w:sz w:val="24"/>
        </w:rPr>
        <w:t xml:space="preserve">(пп. "и" введен </w:t>
      </w:r>
      <w:hyperlink w:history="0" r:id="rId191" w:tooltip="Приказ комитета социальной защиты населения Волгоградской обл. от 15.08.2024 N 1828 &quot;О внесении изменений в приказ комитета социальной защиты населения Волгоградской области от 19 февраля 2015 г. N 345 &quot;Об утверждении Порядка предоставления социальных услуг в форме социального обслуживания на дому&quot; {КонсультантПлюс}">
        <w:r>
          <w:rPr>
            <w:sz w:val="24"/>
            <w:color w:val="0000ff"/>
          </w:rPr>
          <w:t xml:space="preserve">приказом</w:t>
        </w:r>
      </w:hyperlink>
      <w:r>
        <w:rPr>
          <w:sz w:val="24"/>
        </w:rPr>
        <w:t xml:space="preserve"> комитета социальной защиты населения Волгоградской обл. от 15.08.2024 N 1828)</w:t>
      </w:r>
    </w:p>
    <w:p>
      <w:pPr>
        <w:pStyle w:val="0"/>
        <w:spacing w:before="240" w:lineRule="auto"/>
        <w:ind w:firstLine="540"/>
        <w:jc w:val="both"/>
      </w:pPr>
      <w:r>
        <w:rPr>
          <w:sz w:val="24"/>
        </w:rPr>
        <w:t xml:space="preserve">3.9.6. Право на первоочередное зачисление на социальное обслуживание на дому имеют:</w:t>
      </w:r>
    </w:p>
    <w:p>
      <w:pPr>
        <w:pStyle w:val="0"/>
        <w:spacing w:before="240" w:lineRule="auto"/>
        <w:ind w:firstLine="540"/>
        <w:jc w:val="both"/>
      </w:pPr>
      <w:r>
        <w:rPr>
          <w:sz w:val="24"/>
        </w:rPr>
        <w:t xml:space="preserve">а) лица, проработавшие в тылу в период с 22 июня 1941 года по 9 мая 1945 года не менее шести месяцев, исключая период работы на временно оккупированной территории СССР; лица, награжденные орденами и медалями СССР за самоотверженный труд в период Великой Отечественной войны;</w:t>
      </w:r>
    </w:p>
    <w:p>
      <w:pPr>
        <w:pStyle w:val="0"/>
        <w:spacing w:before="240" w:lineRule="auto"/>
        <w:ind w:firstLine="540"/>
        <w:jc w:val="both"/>
      </w:pPr>
      <w:r>
        <w:rPr>
          <w:sz w:val="24"/>
        </w:rPr>
        <w:t xml:space="preserve">б) родители погибшего (умершего) инвалида Великой Отечественной войны и инвалида боевых действий, участника Великой Отечественной войны и ветерана боевых действий;</w:t>
      </w:r>
    </w:p>
    <w:p>
      <w:pPr>
        <w:pStyle w:val="0"/>
        <w:spacing w:before="240" w:lineRule="auto"/>
        <w:ind w:firstLine="540"/>
        <w:jc w:val="both"/>
      </w:pPr>
      <w:r>
        <w:rPr>
          <w:sz w:val="24"/>
        </w:rPr>
        <w:t xml:space="preserve">в) реабилитированные лица и лица, подвергшиеся политическим репрессиям;</w:t>
      </w:r>
    </w:p>
    <w:p>
      <w:pPr>
        <w:pStyle w:val="0"/>
        <w:spacing w:before="240" w:lineRule="auto"/>
        <w:ind w:firstLine="540"/>
        <w:jc w:val="both"/>
      </w:pPr>
      <w:r>
        <w:rPr>
          <w:sz w:val="24"/>
        </w:rPr>
        <w:t xml:space="preserve">г) граждане, пострадавшие в техногенных катастрофах;</w:t>
      </w:r>
    </w:p>
    <w:p>
      <w:pPr>
        <w:pStyle w:val="0"/>
        <w:spacing w:before="240" w:lineRule="auto"/>
        <w:ind w:firstLine="540"/>
        <w:jc w:val="both"/>
      </w:pPr>
      <w:r>
        <w:rPr>
          <w:sz w:val="24"/>
        </w:rPr>
        <w:t xml:space="preserve">д) дети-сироты; лица из числа детей-сирот.</w:t>
      </w:r>
    </w:p>
    <w:p>
      <w:pPr>
        <w:pStyle w:val="0"/>
        <w:spacing w:before="240" w:lineRule="auto"/>
        <w:ind w:firstLine="540"/>
        <w:jc w:val="both"/>
      </w:pPr>
      <w:r>
        <w:rPr>
          <w:sz w:val="24"/>
        </w:rPr>
        <w:t xml:space="preserve">3.10. Социальное обслуживание.</w:t>
      </w:r>
    </w:p>
    <w:p>
      <w:pPr>
        <w:pStyle w:val="0"/>
        <w:spacing w:before="240" w:lineRule="auto"/>
        <w:ind w:firstLine="540"/>
        <w:jc w:val="both"/>
      </w:pPr>
      <w:r>
        <w:rPr>
          <w:sz w:val="24"/>
        </w:rPr>
        <w:t xml:space="preserve">3.10.1. Социальные услуги предоставляются получателю социальных услуг в соответствии с его индивидуальной программой и согласованным перечнем социальных услуг, являющимся приложением к заключенному договору о предоставлении социальных услуг.</w:t>
      </w:r>
    </w:p>
    <w:p>
      <w:pPr>
        <w:pStyle w:val="0"/>
        <w:spacing w:before="240" w:lineRule="auto"/>
        <w:ind w:firstLine="540"/>
        <w:jc w:val="both"/>
      </w:pPr>
      <w:r>
        <w:rPr>
          <w:sz w:val="24"/>
        </w:rPr>
        <w:t xml:space="preserve">3.10.2. Посещение получателя социальных услуг на дому осуществляется в соответствии с утвержденным и согласованным графиком посещений.</w:t>
      </w:r>
    </w:p>
    <w:p>
      <w:pPr>
        <w:pStyle w:val="0"/>
        <w:spacing w:before="240" w:lineRule="auto"/>
        <w:ind w:firstLine="540"/>
        <w:jc w:val="both"/>
      </w:pPr>
      <w:r>
        <w:rPr>
          <w:sz w:val="24"/>
        </w:rPr>
        <w:t xml:space="preserve">Поставщик социальных услуг вправе производить замену работника (работников), назначенного (назначенных) получателю социальных услуг для предоставления социальных услуг.</w:t>
      </w:r>
    </w:p>
    <w:p>
      <w:pPr>
        <w:pStyle w:val="0"/>
        <w:spacing w:before="240" w:lineRule="auto"/>
        <w:ind w:firstLine="540"/>
        <w:jc w:val="both"/>
      </w:pPr>
      <w:r>
        <w:rPr>
          <w:sz w:val="24"/>
        </w:rPr>
        <w:t xml:space="preserve">3.10.3. Перечень социальных услуг на каждое посещение определяется получателем социальных услуг по предварительному согласованию с работником поставщика социальных услуг в день предыдущего планового посещения, о чем делается соответствующая запись в Дневнике работника поставщика социальных услуг (далее - заказ услуг).</w:t>
      </w:r>
    </w:p>
    <w:p>
      <w:pPr>
        <w:pStyle w:val="0"/>
        <w:spacing w:before="240" w:lineRule="auto"/>
        <w:ind w:firstLine="540"/>
        <w:jc w:val="both"/>
      </w:pPr>
      <w:r>
        <w:rPr>
          <w:sz w:val="24"/>
        </w:rPr>
        <w:t xml:space="preserve">Заказ услуг на каждое посещение производится получателем социальных услуг в пределах согласованного перечня социальных услуг.</w:t>
      </w:r>
    </w:p>
    <w:p>
      <w:pPr>
        <w:pStyle w:val="0"/>
        <w:spacing w:before="240" w:lineRule="auto"/>
        <w:ind w:firstLine="540"/>
        <w:jc w:val="both"/>
      </w:pPr>
      <w:r>
        <w:rPr>
          <w:sz w:val="24"/>
        </w:rPr>
        <w:t xml:space="preserve">3.10.4. Факт предоставления социальных услуг и осуществление с получателем социальных услуг денежных взаиморасчетов отражается работником поставщика социальных услуг соответствующими записями в Дневнике работника поставщика социальных услуг (далее - Дневник), которые удостоверяются подписями получателя социальных услуг и работника поставщика социальных услуг.</w:t>
      </w:r>
    </w:p>
    <w:p>
      <w:pPr>
        <w:pStyle w:val="0"/>
        <w:spacing w:before="240" w:lineRule="auto"/>
        <w:ind w:firstLine="540"/>
        <w:jc w:val="both"/>
      </w:pPr>
      <w:r>
        <w:rPr>
          <w:sz w:val="24"/>
        </w:rPr>
        <w:t xml:space="preserve">3.10.5. Форма Дневника разрабатывается и утверждается поставщиком социальных услуг.</w:t>
      </w:r>
    </w:p>
    <w:p>
      <w:pPr>
        <w:pStyle w:val="0"/>
        <w:spacing w:before="240" w:lineRule="auto"/>
        <w:ind w:firstLine="540"/>
        <w:jc w:val="both"/>
      </w:pPr>
      <w:r>
        <w:rPr>
          <w:sz w:val="24"/>
        </w:rPr>
        <w:t xml:space="preserve">К форме и ведению Дневника предъявляются следующие обязательные требования:</w:t>
      </w:r>
    </w:p>
    <w:p>
      <w:pPr>
        <w:pStyle w:val="0"/>
        <w:spacing w:before="240" w:lineRule="auto"/>
        <w:ind w:firstLine="540"/>
        <w:jc w:val="both"/>
      </w:pPr>
      <w:r>
        <w:rPr>
          <w:sz w:val="24"/>
        </w:rPr>
        <w:t xml:space="preserve">листы Дневника должны быть пронумерованы и прошиты, на последнем листе Дневника указывается общее количество листов, дата его формирования (составления), Дневник на последнем листе скрепляется печатью поставщика услуг и подписывается руководителем (его заместителем) либо заведующим отделением социального обслуживания на дому или иным должностным лицом поставщика социальных услуг, организующим социальное обслуживание;</w:t>
      </w:r>
    </w:p>
    <w:p>
      <w:pPr>
        <w:pStyle w:val="0"/>
        <w:spacing w:before="240" w:lineRule="auto"/>
        <w:ind w:firstLine="540"/>
        <w:jc w:val="both"/>
      </w:pPr>
      <w:r>
        <w:rPr>
          <w:sz w:val="24"/>
        </w:rPr>
        <w:t xml:space="preserve">форма Дневника должна предусматривать сведения о дате посещения получателя услуг, заказах объемов социальных услуг на каждое посещение, исполнении (неисполнении) заказов, перечне и объемах предоставленных услуг, сумме денежных средств и документах, переданных получателем социальных услуг для исполнения заказов, возврате оставшихся денежных средств (возвращенных документах), подписи получателя и работника поставщика социальных услуг и иные сведения;</w:t>
      </w:r>
    </w:p>
    <w:p>
      <w:pPr>
        <w:pStyle w:val="0"/>
        <w:spacing w:before="240" w:lineRule="auto"/>
        <w:ind w:firstLine="540"/>
        <w:jc w:val="both"/>
      </w:pPr>
      <w:r>
        <w:rPr>
          <w:sz w:val="24"/>
        </w:rPr>
        <w:t xml:space="preserve">записи в Дневник вносятся регулярно и своевременно при каждом посещении получателя социальных услуг по факту приема заказов на предоставление социальных услуг и их исполнения, записи производятся аккуратно без исправлений, не допускается их двойственное толкование;</w:t>
      </w:r>
    </w:p>
    <w:p>
      <w:pPr>
        <w:pStyle w:val="0"/>
        <w:spacing w:before="240" w:lineRule="auto"/>
        <w:ind w:firstLine="540"/>
        <w:jc w:val="both"/>
      </w:pPr>
      <w:r>
        <w:rPr>
          <w:sz w:val="24"/>
        </w:rPr>
        <w:t xml:space="preserve">записи в Дневнике являются основанием для работников поставщика социальных услуг для формирования ежемесячных отчетов о предоставлении социальных услуг и качеству их предоставления, а также проведению контроля за достоверностью предоставления социальных услуг.</w:t>
      </w:r>
    </w:p>
    <w:p>
      <w:pPr>
        <w:pStyle w:val="0"/>
        <w:spacing w:before="240" w:lineRule="auto"/>
        <w:ind w:firstLine="540"/>
        <w:jc w:val="both"/>
      </w:pPr>
      <w:r>
        <w:rPr>
          <w:sz w:val="24"/>
        </w:rPr>
        <w:t xml:space="preserve">3.10.6. По результатам предоставления социальных услуг поставщиком социальных услуг ежемесячно составляется акт о предоставлении социальных услуг, который подписывается сторонами.</w:t>
      </w:r>
    </w:p>
    <w:p>
      <w:pPr>
        <w:pStyle w:val="0"/>
        <w:spacing w:before="240" w:lineRule="auto"/>
        <w:ind w:firstLine="540"/>
        <w:jc w:val="both"/>
      </w:pPr>
      <w:r>
        <w:rPr>
          <w:sz w:val="24"/>
        </w:rPr>
        <w:t xml:space="preserve">3.11. Приостановление предоставления социальных услуг.</w:t>
      </w:r>
    </w:p>
    <w:p>
      <w:pPr>
        <w:pStyle w:val="0"/>
        <w:spacing w:before="240" w:lineRule="auto"/>
        <w:ind w:firstLine="540"/>
        <w:jc w:val="both"/>
      </w:pPr>
      <w:r>
        <w:rPr>
          <w:sz w:val="24"/>
        </w:rPr>
        <w:t xml:space="preserve">3.11.1. Основаниями приостановления предоставления социальных услуг являются:</w:t>
      </w:r>
    </w:p>
    <w:bookmarkStart w:id="927" w:name="P927"/>
    <w:bookmarkEnd w:id="927"/>
    <w:p>
      <w:pPr>
        <w:pStyle w:val="0"/>
        <w:spacing w:before="240" w:lineRule="auto"/>
        <w:ind w:firstLine="540"/>
        <w:jc w:val="both"/>
      </w:pPr>
      <w:r>
        <w:rPr>
          <w:sz w:val="24"/>
        </w:rPr>
        <w:t xml:space="preserve">а) получение получателем социальных услуг санаторно-курортного лечения;</w:t>
      </w:r>
    </w:p>
    <w:p>
      <w:pPr>
        <w:pStyle w:val="0"/>
        <w:spacing w:before="240" w:lineRule="auto"/>
        <w:ind w:firstLine="540"/>
        <w:jc w:val="both"/>
      </w:pPr>
      <w:r>
        <w:rPr>
          <w:sz w:val="24"/>
        </w:rPr>
        <w:t xml:space="preserve">б) посещение получателем социальных услуг родственников, проживающих в других населенных пунктах, либо приезд к получателю родственников;</w:t>
      </w:r>
    </w:p>
    <w:bookmarkStart w:id="929" w:name="P929"/>
    <w:bookmarkEnd w:id="929"/>
    <w:p>
      <w:pPr>
        <w:pStyle w:val="0"/>
        <w:spacing w:before="240" w:lineRule="auto"/>
        <w:ind w:firstLine="540"/>
        <w:jc w:val="both"/>
      </w:pPr>
      <w:r>
        <w:rPr>
          <w:sz w:val="24"/>
        </w:rPr>
        <w:t xml:space="preserve">в) пребывание получателя социальных услуг на лечении в медицинских организациях стационарного типа;</w:t>
      </w:r>
    </w:p>
    <w:bookmarkStart w:id="930" w:name="P930"/>
    <w:bookmarkEnd w:id="930"/>
    <w:p>
      <w:pPr>
        <w:pStyle w:val="0"/>
        <w:spacing w:before="240" w:lineRule="auto"/>
        <w:ind w:firstLine="540"/>
        <w:jc w:val="both"/>
      </w:pPr>
      <w:r>
        <w:rPr>
          <w:sz w:val="24"/>
        </w:rPr>
        <w:t xml:space="preserve">г) выявление (возникновение) у получателя социальных услуг медицинских противопоказаний к социальному обслуживанию на дому (в соответствии с заключением уполномоченной медицинской организации о наличии (об отсутствии) противопоказаний, в связи с наличием которых получателю социальных услуг может быть отказано, в том числе временно, в предоставлении социальных услуг в форме социального обслуживания на дому, или в полустационарной форме, или в стационарной форме).</w:t>
      </w:r>
    </w:p>
    <w:p>
      <w:pPr>
        <w:pStyle w:val="0"/>
        <w:jc w:val="both"/>
      </w:pPr>
      <w:r>
        <w:rPr>
          <w:sz w:val="24"/>
        </w:rPr>
        <w:t xml:space="preserve">(введено </w:t>
      </w:r>
      <w:hyperlink w:history="0" r:id="rId192" w:tooltip="Приказ комитета социальной защиты населения Волгоградской обл. от 26.07.2023 N 1631 &quot;О внесении изменений в некоторые приказы комитета социальной защиты населения Волгоградской области&quot; {КонсультантПлюс}">
        <w:r>
          <w:rPr>
            <w:sz w:val="24"/>
            <w:color w:val="0000ff"/>
          </w:rPr>
          <w:t xml:space="preserve">приказом</w:t>
        </w:r>
      </w:hyperlink>
      <w:r>
        <w:rPr>
          <w:sz w:val="24"/>
        </w:rPr>
        <w:t xml:space="preserve"> комитета социальной защиты населения Волгоградской обл. от 26.07.2023 N 1631)</w:t>
      </w:r>
    </w:p>
    <w:p>
      <w:pPr>
        <w:pStyle w:val="0"/>
        <w:spacing w:before="240" w:lineRule="auto"/>
        <w:ind w:firstLine="540"/>
        <w:jc w:val="both"/>
      </w:pPr>
      <w:r>
        <w:rPr>
          <w:sz w:val="24"/>
        </w:rPr>
        <w:t xml:space="preserve">Основанием для приостановления предоставления социальных услуг по </w:t>
      </w:r>
      <w:hyperlink w:history="0" w:anchor="P927" w:tooltip="а) получение получателем социальных услуг санаторно-курортного лечения;">
        <w:r>
          <w:rPr>
            <w:sz w:val="24"/>
            <w:color w:val="0000ff"/>
          </w:rPr>
          <w:t xml:space="preserve">подпунктам "а"</w:t>
        </w:r>
      </w:hyperlink>
      <w:r>
        <w:rPr>
          <w:sz w:val="24"/>
        </w:rPr>
        <w:t xml:space="preserve"> - </w:t>
      </w:r>
      <w:hyperlink w:history="0" w:anchor="P929" w:tooltip="в) пребывание получателя социальных услуг на лечении в медицинских организациях стационарного типа;">
        <w:r>
          <w:rPr>
            <w:sz w:val="24"/>
            <w:color w:val="0000ff"/>
          </w:rPr>
          <w:t xml:space="preserve">"в"</w:t>
        </w:r>
      </w:hyperlink>
      <w:r>
        <w:rPr>
          <w:sz w:val="24"/>
        </w:rPr>
        <w:t xml:space="preserve"> настоящего подпункта является личное заявление получателя социальных услуг или его законного представителя о приостановлении предоставления социальных услуг с указанием периода и причины приостановления предоставления социальных услуг.</w:t>
      </w:r>
    </w:p>
    <w:p>
      <w:pPr>
        <w:pStyle w:val="0"/>
        <w:jc w:val="both"/>
      </w:pPr>
      <w:r>
        <w:rPr>
          <w:sz w:val="24"/>
        </w:rPr>
        <w:t xml:space="preserve">(в ред. </w:t>
      </w:r>
      <w:hyperlink w:history="0" r:id="rId193" w:tooltip="Приказ комитета социальной защиты населения Волгоградской обл. от 26.07.2023 N 1631 &quot;О внесении изменений в некоторые приказы комитета социальной защиты населения Волгоградской области&quot; {КонсультантПлюс}">
        <w:r>
          <w:rPr>
            <w:sz w:val="24"/>
            <w:color w:val="0000ff"/>
          </w:rPr>
          <w:t xml:space="preserve">приказа</w:t>
        </w:r>
      </w:hyperlink>
      <w:r>
        <w:rPr>
          <w:sz w:val="24"/>
        </w:rPr>
        <w:t xml:space="preserve"> комитета социальной защиты населения Волгоградской обл. от 26.07.2023 N 1631)</w:t>
      </w:r>
    </w:p>
    <w:p>
      <w:pPr>
        <w:pStyle w:val="0"/>
        <w:spacing w:before="240" w:lineRule="auto"/>
        <w:ind w:firstLine="540"/>
        <w:jc w:val="both"/>
      </w:pPr>
      <w:r>
        <w:rPr>
          <w:sz w:val="24"/>
        </w:rPr>
        <w:t xml:space="preserve">Приостановление предоставления социальных услуг по </w:t>
      </w:r>
      <w:hyperlink w:history="0" w:anchor="P927" w:tooltip="а) получение получателем социальных услуг санаторно-курортного лечения;">
        <w:r>
          <w:rPr>
            <w:sz w:val="24"/>
            <w:color w:val="0000ff"/>
          </w:rPr>
          <w:t xml:space="preserve">подпунктам "а"</w:t>
        </w:r>
      </w:hyperlink>
      <w:r>
        <w:rPr>
          <w:sz w:val="24"/>
        </w:rPr>
        <w:t xml:space="preserve"> - </w:t>
      </w:r>
      <w:hyperlink w:history="0" w:anchor="P929" w:tooltip="в) пребывание получателя социальных услуг на лечении в медицинских организациях стационарного типа;">
        <w:r>
          <w:rPr>
            <w:sz w:val="24"/>
            <w:color w:val="0000ff"/>
          </w:rPr>
          <w:t xml:space="preserve">"в"</w:t>
        </w:r>
      </w:hyperlink>
      <w:r>
        <w:rPr>
          <w:sz w:val="24"/>
        </w:rPr>
        <w:t xml:space="preserve"> настоящего подпункта допускается сроком не более 90 суток.</w:t>
      </w:r>
    </w:p>
    <w:p>
      <w:pPr>
        <w:pStyle w:val="0"/>
        <w:jc w:val="both"/>
      </w:pPr>
      <w:r>
        <w:rPr>
          <w:sz w:val="24"/>
        </w:rPr>
        <w:t xml:space="preserve">(в ред. </w:t>
      </w:r>
      <w:hyperlink w:history="0" r:id="rId194" w:tooltip="Приказ комитета социальной защиты населения Волгоградской обл. от 26.07.2023 N 1631 &quot;О внесении изменений в некоторые приказы комитета социальной защиты населения Волгоградской области&quot; {КонсультантПлюс}">
        <w:r>
          <w:rPr>
            <w:sz w:val="24"/>
            <w:color w:val="0000ff"/>
          </w:rPr>
          <w:t xml:space="preserve">приказа</w:t>
        </w:r>
      </w:hyperlink>
      <w:r>
        <w:rPr>
          <w:sz w:val="24"/>
        </w:rPr>
        <w:t xml:space="preserve"> комитета социальной защиты населения Волгоградской обл. от 26.07.2023 N 1631)</w:t>
      </w:r>
    </w:p>
    <w:p>
      <w:pPr>
        <w:pStyle w:val="0"/>
        <w:spacing w:before="240" w:lineRule="auto"/>
        <w:ind w:firstLine="540"/>
        <w:jc w:val="both"/>
      </w:pPr>
      <w:r>
        <w:rPr>
          <w:sz w:val="24"/>
        </w:rPr>
        <w:t xml:space="preserve">В случае если срок приостановления предоставления социальных услуг, указанный получателем социальных услуг в заявлении, истек, а получатель социальных услуг письменно не уведомил поставщика социальных услуг о возобновлении социального обслуживания либо об отказе в предоставлении социального обслуживания (снятия с социального обслуживания), поставщик социальных услуг вправе в одностороннем порядке расторгнуть с получателем услуг договор о предоставлении социальных услуг.</w:t>
      </w:r>
    </w:p>
    <w:p>
      <w:pPr>
        <w:pStyle w:val="0"/>
        <w:spacing w:before="240" w:lineRule="auto"/>
        <w:ind w:firstLine="540"/>
        <w:jc w:val="both"/>
      </w:pPr>
      <w:r>
        <w:rPr>
          <w:sz w:val="24"/>
        </w:rPr>
        <w:t xml:space="preserve">В случае, если срок действия договора в течение приостановки предоставления социальных услуг по основанию указанному в </w:t>
      </w:r>
      <w:hyperlink w:history="0" w:anchor="P930" w:tooltip="г) выявление (возникновение) у получателя социальных услуг медицинских противопоказаний к социальному обслуживанию на дому (в соответствии с заключением уполномоченной медицинской организации о наличии (об отсутствии) противопоказаний, в связи с наличием которых получателю социальных услуг может быть отказано, в том числе временно, в предоставлении социальных услуг в форме социального обслуживания на дому, или в полустационарной форме, или в стационарной форме).">
        <w:r>
          <w:rPr>
            <w:sz w:val="24"/>
            <w:color w:val="0000ff"/>
          </w:rPr>
          <w:t xml:space="preserve">подпункте "г"</w:t>
        </w:r>
      </w:hyperlink>
      <w:r>
        <w:rPr>
          <w:sz w:val="24"/>
        </w:rPr>
        <w:t xml:space="preserve"> настоящего подпункта не истек, оказание социальных услуг в форме социального обслуживания на дому возобновляется после получения заключения уполномоченной медицинской организации об отсутствии медицинских противопоказаний, </w:t>
      </w:r>
      <w:hyperlink w:history="0" r:id="rId195" w:tooltip="Приказ Минздрава России от 02.05.2023 N 202н &quot;Об утверждении перечня медицинских противопоказаний, в связи с наличием которых гражданину или получателю социальных услуг может быть отказано, в том числе временно, в предоставлении социальных услуг в форме социального обслуживания на дому, или в полустационарной форме, или в стационарной форме, а также формы заключения уполномоченной медицинской организации о наличии (об отсутствии) таких противопоказаний&quot; (Зарегистрировано в Минюсте России 12.05.2023 N 73283) {КонсультантПлюс}">
        <w:r>
          <w:rPr>
            <w:sz w:val="24"/>
            <w:color w:val="0000ff"/>
          </w:rPr>
          <w:t xml:space="preserve">перечень</w:t>
        </w:r>
      </w:hyperlink>
      <w:r>
        <w:rPr>
          <w:sz w:val="24"/>
        </w:rPr>
        <w:t xml:space="preserve"> которых утвержден приказом Минздрава России от 02 мая 2023 г. N 202н "Об утверждении перечня медицинских противопоказаний, в связи с наличием которых гражданину или получателю социальных услуг может быть отказано, в том числе временно, в предоставлении социальных услуг в форме социального обслуживания на дому, или в полустационарной форме, или в стационарной форме, а также формы заключения уполномоченной медицинской организации о наличии (об отсутствии) таких противопоказаний" (далее - приказ N 202н).</w:t>
      </w:r>
    </w:p>
    <w:p>
      <w:pPr>
        <w:pStyle w:val="0"/>
        <w:jc w:val="both"/>
      </w:pPr>
      <w:r>
        <w:rPr>
          <w:sz w:val="24"/>
        </w:rPr>
        <w:t xml:space="preserve">(абзац введен </w:t>
      </w:r>
      <w:hyperlink w:history="0" r:id="rId196" w:tooltip="Приказ комитета социальной защиты населения Волгоградской обл. от 26.07.2023 N 1631 &quot;О внесении изменений в некоторые приказы комитета социальной защиты населения Волгоградской области&quot; {КонсультантПлюс}">
        <w:r>
          <w:rPr>
            <w:sz w:val="24"/>
            <w:color w:val="0000ff"/>
          </w:rPr>
          <w:t xml:space="preserve">приказом</w:t>
        </w:r>
      </w:hyperlink>
      <w:r>
        <w:rPr>
          <w:sz w:val="24"/>
        </w:rPr>
        <w:t xml:space="preserve"> комитета социальной защиты населения Волгоградской обл. от 26.07.2023 N 1631)</w:t>
      </w:r>
    </w:p>
    <w:p>
      <w:pPr>
        <w:pStyle w:val="0"/>
        <w:spacing w:before="240" w:lineRule="auto"/>
        <w:ind w:firstLine="540"/>
        <w:jc w:val="both"/>
      </w:pPr>
      <w:r>
        <w:rPr>
          <w:sz w:val="24"/>
        </w:rPr>
        <w:t xml:space="preserve">3.11.2. Решение о приостановлении предоставления социальных услуг принимается поставщиком социальных услуг в срок не более 3 рабочих дней со дня регистрации заявления получателя социальных услуг или его законного представителя и оформляется приказом с обязательным указанием основания приостановления предоставления социальных услуг.</w:t>
      </w:r>
    </w:p>
    <w:p>
      <w:pPr>
        <w:pStyle w:val="0"/>
        <w:spacing w:before="240" w:lineRule="auto"/>
        <w:ind w:firstLine="540"/>
        <w:jc w:val="both"/>
      </w:pPr>
      <w:r>
        <w:rPr>
          <w:sz w:val="24"/>
        </w:rPr>
        <w:t xml:space="preserve">3.12. Прекращение социального обслуживания, предоставления социальной услуги на весь срок действия индивидуальной программы.</w:t>
      </w:r>
    </w:p>
    <w:p>
      <w:pPr>
        <w:pStyle w:val="0"/>
        <w:spacing w:before="240" w:lineRule="auto"/>
        <w:ind w:firstLine="540"/>
        <w:jc w:val="both"/>
      </w:pPr>
      <w:r>
        <w:rPr>
          <w:sz w:val="24"/>
        </w:rPr>
        <w:t xml:space="preserve">3.12.1. Основаниями прекращения социального обслуживания, предоставления социальной услуги на весь срок действия индивидуальной программы являются:</w:t>
      </w:r>
    </w:p>
    <w:p>
      <w:pPr>
        <w:pStyle w:val="0"/>
        <w:spacing w:before="240" w:lineRule="auto"/>
        <w:ind w:firstLine="540"/>
        <w:jc w:val="both"/>
      </w:pPr>
      <w:r>
        <w:rPr>
          <w:sz w:val="24"/>
        </w:rPr>
        <w:t xml:space="preserve">письменное заявление получателя социальных услуг или его законного представителя об отказе в социальном обслуживании, предоставлении социальной услуги на весь срок действия индивидуальной программы;</w:t>
      </w:r>
    </w:p>
    <w:p>
      <w:pPr>
        <w:pStyle w:val="0"/>
        <w:spacing w:before="240" w:lineRule="auto"/>
        <w:ind w:firstLine="540"/>
        <w:jc w:val="both"/>
      </w:pPr>
      <w:r>
        <w:rPr>
          <w:sz w:val="24"/>
        </w:rPr>
        <w:t xml:space="preserve">окончание срока предоставления социальных услуг в соответствии с индивидуальной программой и (или) истечение срока действия Договора;</w:t>
      </w:r>
    </w:p>
    <w:p>
      <w:pPr>
        <w:pStyle w:val="0"/>
        <w:spacing w:before="240" w:lineRule="auto"/>
        <w:ind w:firstLine="540"/>
        <w:jc w:val="both"/>
      </w:pPr>
      <w:r>
        <w:rPr>
          <w:sz w:val="24"/>
        </w:rPr>
        <w:t xml:space="preserve">нарушение получателем социальных услуг или его законным представителем условий, предусмотренных Договором;</w:t>
      </w:r>
    </w:p>
    <w:p>
      <w:pPr>
        <w:pStyle w:val="0"/>
        <w:spacing w:before="240" w:lineRule="auto"/>
        <w:ind w:firstLine="540"/>
        <w:jc w:val="both"/>
      </w:pPr>
      <w:r>
        <w:rPr>
          <w:sz w:val="24"/>
        </w:rPr>
        <w:t xml:space="preserve">выявление (возникновение) у получателя социальных услуг медицинских противопоказаний к социальному обслуживанию на дому (в соответствии с заключением уполномоченной медицинской организации о наличии (об отсутствии) противопоказаний, в связи с наличием которых получателю социальных услуг может быть отказано, в том числе временно, в предоставлении социальных услуг в форме социального обслуживания на дому, или в полустационарной форме, или в стационарной форме).</w:t>
      </w:r>
    </w:p>
    <w:p>
      <w:pPr>
        <w:pStyle w:val="0"/>
        <w:jc w:val="both"/>
      </w:pPr>
      <w:r>
        <w:rPr>
          <w:sz w:val="24"/>
        </w:rPr>
        <w:t xml:space="preserve">(в ред. </w:t>
      </w:r>
      <w:hyperlink w:history="0" r:id="rId197" w:tooltip="Приказ комитета социальной защиты населения Волгоградской обл. от 26.07.2023 N 1631 &quot;О внесении изменений в некоторые приказы комитета социальной защиты населения Волгоградской области&quot; {КонсультантПлюс}">
        <w:r>
          <w:rPr>
            <w:sz w:val="24"/>
            <w:color w:val="0000ff"/>
          </w:rPr>
          <w:t xml:space="preserve">приказа</w:t>
        </w:r>
      </w:hyperlink>
      <w:r>
        <w:rPr>
          <w:sz w:val="24"/>
        </w:rPr>
        <w:t xml:space="preserve"> комитета социальной защиты населения Волгоградской обл. от 26.07.2023 N 1631)</w:t>
      </w:r>
    </w:p>
    <w:p>
      <w:pPr>
        <w:pStyle w:val="0"/>
        <w:spacing w:before="240" w:lineRule="auto"/>
        <w:ind w:firstLine="540"/>
        <w:jc w:val="both"/>
      </w:pPr>
      <w:r>
        <w:rPr>
          <w:sz w:val="24"/>
        </w:rPr>
        <w:t xml:space="preserve">смерть получателя социальных услуг или ликвидация (прекращение деятельности) поставщика социальных услуг;</w:t>
      </w:r>
    </w:p>
    <w:p>
      <w:pPr>
        <w:pStyle w:val="0"/>
        <w:spacing w:before="240" w:lineRule="auto"/>
        <w:ind w:firstLine="540"/>
        <w:jc w:val="both"/>
      </w:pPr>
      <w:r>
        <w:rPr>
          <w:sz w:val="24"/>
        </w:rPr>
        <w:t xml:space="preserve">решение суда о признании получателя социальных услуг безвестно отсутствующим или умершим;</w:t>
      </w:r>
    </w:p>
    <w:p>
      <w:pPr>
        <w:pStyle w:val="0"/>
        <w:spacing w:before="240" w:lineRule="auto"/>
        <w:ind w:firstLine="540"/>
        <w:jc w:val="both"/>
      </w:pPr>
      <w:r>
        <w:rPr>
          <w:sz w:val="24"/>
        </w:rPr>
        <w:t xml:space="preserve">решение суда о признании получателя социальных услуг недееспособным;</w:t>
      </w:r>
    </w:p>
    <w:p>
      <w:pPr>
        <w:pStyle w:val="0"/>
        <w:spacing w:before="240" w:lineRule="auto"/>
        <w:ind w:firstLine="540"/>
        <w:jc w:val="both"/>
      </w:pPr>
      <w:r>
        <w:rPr>
          <w:sz w:val="24"/>
        </w:rPr>
        <w:t xml:space="preserve">осуждение получателя социальных услуг к отбыванию наказания в виде лишения свободы.</w:t>
      </w:r>
    </w:p>
    <w:p>
      <w:pPr>
        <w:pStyle w:val="0"/>
        <w:spacing w:before="240" w:lineRule="auto"/>
        <w:ind w:firstLine="540"/>
        <w:jc w:val="both"/>
      </w:pPr>
      <w:r>
        <w:rPr>
          <w:sz w:val="24"/>
        </w:rPr>
        <w:t xml:space="preserve">В случае, если получателю социальных услуг отказано в предоставлении социальных услуг в связи с наличием медицинских противопоказаний, поставщики социальных услуг информируют медицинскую организацию по месту жительства получателя социальных услуг о необходимости оказания ему медицинской помощи, в том числе медицинского наблюдения.</w:t>
      </w:r>
    </w:p>
    <w:p>
      <w:pPr>
        <w:pStyle w:val="0"/>
        <w:jc w:val="both"/>
      </w:pPr>
      <w:r>
        <w:rPr>
          <w:sz w:val="24"/>
        </w:rPr>
        <w:t xml:space="preserve">(абзац введен </w:t>
      </w:r>
      <w:hyperlink w:history="0" r:id="rId198" w:tooltip="Приказ комитета социальной защиты населения Волгоградской обл. от 26.07.2023 N 1631 &quot;О внесении изменений в некоторые приказы комитета социальной защиты населения Волгоградской области&quot; {КонсультантПлюс}">
        <w:r>
          <w:rPr>
            <w:sz w:val="24"/>
            <w:color w:val="0000ff"/>
          </w:rPr>
          <w:t xml:space="preserve">приказом</w:t>
        </w:r>
      </w:hyperlink>
      <w:r>
        <w:rPr>
          <w:sz w:val="24"/>
        </w:rPr>
        <w:t xml:space="preserve"> комитета социальной защиты населения Волгоградской обл. от 26.07.2023 N 1631)</w:t>
      </w:r>
    </w:p>
    <w:p>
      <w:pPr>
        <w:pStyle w:val="0"/>
        <w:spacing w:before="240" w:lineRule="auto"/>
        <w:ind w:firstLine="540"/>
        <w:jc w:val="both"/>
      </w:pPr>
      <w:r>
        <w:rPr>
          <w:sz w:val="24"/>
        </w:rPr>
        <w:t xml:space="preserve">3.12.2. Получатель социальных услуг или его законный представитель имеет право отказаться от социального обслуживания, предоставления социальной услуги по личному заявлению на имя руководителя поставщика социальных услуг.</w:t>
      </w:r>
    </w:p>
    <w:p>
      <w:pPr>
        <w:pStyle w:val="0"/>
        <w:spacing w:before="240" w:lineRule="auto"/>
        <w:ind w:firstLine="540"/>
        <w:jc w:val="both"/>
      </w:pPr>
      <w:r>
        <w:rPr>
          <w:sz w:val="24"/>
        </w:rPr>
        <w:t xml:space="preserve">В случае отказа от социального обслуживания либо отказа от предоставления отдельных социальных услуг на весь срок действия индивидуальной программы отметка о таких отказах фиксируется под подпись получателя в индивидуальной программе.</w:t>
      </w:r>
    </w:p>
    <w:p>
      <w:pPr>
        <w:pStyle w:val="0"/>
        <w:spacing w:before="240" w:lineRule="auto"/>
        <w:ind w:firstLine="540"/>
        <w:jc w:val="both"/>
      </w:pPr>
      <w:r>
        <w:rPr>
          <w:sz w:val="24"/>
        </w:rPr>
        <w:t xml:space="preserve">При этом получателю социальных услуг или его законному представителю разъясняются возможные последствия принятого им решения.</w:t>
      </w:r>
    </w:p>
    <w:p>
      <w:pPr>
        <w:pStyle w:val="0"/>
        <w:spacing w:before="240" w:lineRule="auto"/>
        <w:ind w:firstLine="540"/>
        <w:jc w:val="both"/>
      </w:pPr>
      <w:r>
        <w:rPr>
          <w:sz w:val="24"/>
        </w:rPr>
        <w:t xml:space="preserve">Отказ получателя социальных услуг или его законного представителя от социального обслуживания, предоставления социальной услуги освобождает поставщика социальных услуг от ответственности за прекращение социального обслуживания, непредоставление социальной услуги.</w:t>
      </w:r>
    </w:p>
    <w:p>
      <w:pPr>
        <w:pStyle w:val="0"/>
        <w:spacing w:before="240" w:lineRule="auto"/>
        <w:ind w:firstLine="540"/>
        <w:jc w:val="both"/>
      </w:pPr>
      <w:r>
        <w:rPr>
          <w:sz w:val="24"/>
        </w:rPr>
        <w:t xml:space="preserve">3.12.3. При прекращении социального обслуживания поставщик социальных услуг издает соответствующий приказ с указанием основания (причины) прекращения социального обслуживания, копия приказа подшивается в личное дело получателя социальных услуг.</w:t>
      </w:r>
    </w:p>
    <w:p>
      <w:pPr>
        <w:pStyle w:val="0"/>
        <w:spacing w:before="240" w:lineRule="auto"/>
        <w:ind w:firstLine="540"/>
        <w:jc w:val="both"/>
      </w:pPr>
      <w:r>
        <w:rPr>
          <w:sz w:val="24"/>
        </w:rPr>
        <w:t xml:space="preserve">Специалист поставщика социальных услуг делает соответствующие записи в Журнале учета получателей социальных услуг с указанием основания (причины) прекращения социального обслуживания.</w:t>
      </w:r>
    </w:p>
    <w:p>
      <w:pPr>
        <w:pStyle w:val="0"/>
        <w:jc w:val="both"/>
      </w:pPr>
      <w:r>
        <w:rPr>
          <w:sz w:val="24"/>
        </w:rPr>
        <w:t xml:space="preserve">(п. 3.12 в ред. </w:t>
      </w:r>
      <w:hyperlink w:history="0" r:id="rId199" w:tooltip="Приказ комитета социальной защиты населения Волгоградской обл. от 01.03.2018 N 307 &quot;О внесении изменений в приказ комитета социальной защиты населения Волгоградской области от 19 февраля 2015 г. N 345 &quot;Об утверждении Порядка предоставления социальных услуг в форме социального обслуживания на дому&quot; {КонсультантПлюс}">
        <w:r>
          <w:rPr>
            <w:sz w:val="24"/>
            <w:color w:val="0000ff"/>
          </w:rPr>
          <w:t xml:space="preserve">приказа</w:t>
        </w:r>
      </w:hyperlink>
      <w:r>
        <w:rPr>
          <w:sz w:val="24"/>
        </w:rPr>
        <w:t xml:space="preserve"> комитета социальной защиты населения Волгоградской обл. от 01.03.2018 N 307)</w:t>
      </w:r>
    </w:p>
    <w:p>
      <w:pPr>
        <w:pStyle w:val="0"/>
        <w:spacing w:before="240" w:lineRule="auto"/>
        <w:ind w:firstLine="540"/>
        <w:jc w:val="both"/>
      </w:pPr>
      <w:r>
        <w:rPr>
          <w:sz w:val="24"/>
        </w:rPr>
        <w:t xml:space="preserve">3.13. При окончании срока действия индивидуальной программы предоставления социальных услуг в период введения на территории Волгоградской области режима повышенной готовности или чрезвычайной ситуации предоставление социального обслуживания продляется в следующем порядке:</w:t>
      </w:r>
    </w:p>
    <w:p>
      <w:pPr>
        <w:pStyle w:val="0"/>
        <w:spacing w:before="240" w:lineRule="auto"/>
        <w:ind w:firstLine="540"/>
        <w:jc w:val="both"/>
      </w:pPr>
      <w:r>
        <w:rPr>
          <w:sz w:val="24"/>
        </w:rPr>
        <w:t xml:space="preserve">1) при окончании трехгодичного срока действия индивидуальной программы поставщик социальных услуг в случае потребности и письменного волеизъявления получателя о продлении социального обслуживания подготавливает и передает в ГКУ ЕЦСПН Волгоградской области через отделение социальной поддержки населения ГКУ ЕЦСПН Волгоградской области "Сведения о выполнении индивидуальной программы предоставления социальных услуг" с рекомендациями о необходимости продления получателю социальных услуг социального обслуживания и приложением заявления получателя социальных услуг о предоставлении социальных услуг.</w:t>
      </w:r>
    </w:p>
    <w:p>
      <w:pPr>
        <w:pStyle w:val="0"/>
        <w:jc w:val="both"/>
      </w:pPr>
      <w:r>
        <w:rPr>
          <w:sz w:val="24"/>
        </w:rPr>
        <w:t xml:space="preserve">(в ред. </w:t>
      </w:r>
      <w:hyperlink w:history="0" r:id="rId200" w:tooltip="Приказ комитета социальной защиты населения Волгоградской обл. от 18.06.2026 N 1490 &quot;О внесении изменений в некоторые приказы комитета социальной защиты населения Волгоградской области&quot; {КонсультантПлюс}">
        <w:r>
          <w:rPr>
            <w:sz w:val="24"/>
            <w:color w:val="0000ff"/>
          </w:rPr>
          <w:t xml:space="preserve">приказа</w:t>
        </w:r>
      </w:hyperlink>
      <w:r>
        <w:rPr>
          <w:sz w:val="24"/>
        </w:rPr>
        <w:t xml:space="preserve"> комитета социальной защиты населения Волгоградской обл. от 18.06.2026 N 1490)</w:t>
      </w:r>
    </w:p>
    <w:p>
      <w:pPr>
        <w:pStyle w:val="0"/>
        <w:spacing w:before="240" w:lineRule="auto"/>
        <w:ind w:firstLine="540"/>
        <w:jc w:val="both"/>
      </w:pPr>
      <w:r>
        <w:rPr>
          <w:sz w:val="24"/>
        </w:rPr>
        <w:t xml:space="preserve">Специалисты отделения социальной поддержки населения ГКУ ЕЦСПН Волгоградской области составляют и передают поставщику социальных услуг индивидуальную программу получателя социальных услуг со сроком не более 6 месяцев для заключения договора о предоставлении социальных услуг.</w:t>
      </w:r>
    </w:p>
    <w:p>
      <w:pPr>
        <w:pStyle w:val="0"/>
        <w:jc w:val="both"/>
      </w:pPr>
      <w:r>
        <w:rPr>
          <w:sz w:val="24"/>
        </w:rPr>
        <w:t xml:space="preserve">(в ред. </w:t>
      </w:r>
      <w:hyperlink w:history="0" r:id="rId201" w:tooltip="Приказ комитета социальной защиты населения Волгоградской обл. от 18.06.2026 N 1490 &quot;О внесении изменений в некоторые приказы комитета социальной защиты населения Волгоградской области&quot; {КонсультантПлюс}">
        <w:r>
          <w:rPr>
            <w:sz w:val="24"/>
            <w:color w:val="0000ff"/>
          </w:rPr>
          <w:t xml:space="preserve">приказа</w:t>
        </w:r>
      </w:hyperlink>
      <w:r>
        <w:rPr>
          <w:sz w:val="24"/>
        </w:rPr>
        <w:t xml:space="preserve"> комитета социальной защиты населения Волгоградской обл. от 18.06.2026 N 1490)</w:t>
      </w:r>
    </w:p>
    <w:p>
      <w:pPr>
        <w:pStyle w:val="0"/>
        <w:spacing w:before="240" w:lineRule="auto"/>
        <w:ind w:firstLine="540"/>
        <w:jc w:val="both"/>
      </w:pPr>
      <w:r>
        <w:rPr>
          <w:sz w:val="24"/>
        </w:rPr>
        <w:t xml:space="preserve">Поставщик социальных услуг заключает договор о предоставлении социальных услуг на основании документов и сведений, имеющихся в личном деле получателя социальных услуг;</w:t>
      </w:r>
    </w:p>
    <w:p>
      <w:pPr>
        <w:pStyle w:val="0"/>
        <w:spacing w:before="240" w:lineRule="auto"/>
        <w:ind w:firstLine="540"/>
        <w:jc w:val="both"/>
      </w:pPr>
      <w:r>
        <w:rPr>
          <w:sz w:val="24"/>
        </w:rPr>
        <w:t xml:space="preserve">2) при окончании срока действия индивидуальной программы, составленной на срок менее 3-х лет, поставщик социальных услуг в случае потребности и письменного волеизъявления получателя о продлении социального обслуживания подготавливает и передает в ГКУ ЕЦСПН Волгоградской области через отделение социальной поддержки населения ГКУ ЕЦСПН Волгоградской области не позже дня истечения срока действия индивидуальной программы информацию о необходимости изменения срока действия индивидуальной программы и копию заявления получателя о продлении предоставления социального обслуживания.</w:t>
      </w:r>
    </w:p>
    <w:p>
      <w:pPr>
        <w:pStyle w:val="0"/>
        <w:jc w:val="both"/>
      </w:pPr>
      <w:r>
        <w:rPr>
          <w:sz w:val="24"/>
        </w:rPr>
        <w:t xml:space="preserve">(в ред. </w:t>
      </w:r>
      <w:hyperlink w:history="0" r:id="rId202" w:tooltip="Приказ комитета социальной защиты населения Волгоградской обл. от 18.06.2026 N 1490 &quot;О внесении изменений в некоторые приказы комитета социальной защиты населения Волгоградской области&quot; {КонсультантПлюс}">
        <w:r>
          <w:rPr>
            <w:sz w:val="24"/>
            <w:color w:val="0000ff"/>
          </w:rPr>
          <w:t xml:space="preserve">приказа</w:t>
        </w:r>
      </w:hyperlink>
      <w:r>
        <w:rPr>
          <w:sz w:val="24"/>
        </w:rPr>
        <w:t xml:space="preserve"> комитета социальной защиты населения Волгоградской обл. от 18.06.2026 N 1490)</w:t>
      </w:r>
    </w:p>
    <w:p>
      <w:pPr>
        <w:pStyle w:val="0"/>
        <w:spacing w:before="240" w:lineRule="auto"/>
        <w:ind w:firstLine="540"/>
        <w:jc w:val="both"/>
      </w:pPr>
      <w:r>
        <w:rPr>
          <w:sz w:val="24"/>
        </w:rPr>
        <w:t xml:space="preserve">Специалисты отделения социальной поддержки населения ГКУ ЕЦСПН Волгоградской области составляют и передают поставщику социальных услуг изменения в индивидуальную программу получателя социальных услуг на срок не более 6 месяцев для заключения дополнительного соглашения к договору о предоставлении социальных услуг.</w:t>
      </w:r>
    </w:p>
    <w:p>
      <w:pPr>
        <w:pStyle w:val="0"/>
        <w:jc w:val="both"/>
      </w:pPr>
      <w:r>
        <w:rPr>
          <w:sz w:val="24"/>
        </w:rPr>
        <w:t xml:space="preserve">(пп. 3.13 введен </w:t>
      </w:r>
      <w:hyperlink w:history="0" r:id="rId203" w:tooltip="Приказ комитета социальной защиты населения Волгоградской обл. от 15.06.2020 N 1213 &quot;О внесении изменений в приказ комитета социальной защиты населения Волгоградской области от 19.02.2015 N 345 &quot;Об утверждении Порядка предоставления социальных услуг в форме социального обслуживания на дому&quot; {КонсультантПлюс}">
        <w:r>
          <w:rPr>
            <w:sz w:val="24"/>
            <w:color w:val="0000ff"/>
          </w:rPr>
          <w:t xml:space="preserve">приказом</w:t>
        </w:r>
      </w:hyperlink>
      <w:r>
        <w:rPr>
          <w:sz w:val="24"/>
        </w:rPr>
        <w:t xml:space="preserve"> комитета социальной защиты населения Волгоградской обл. от 15.06.2020 N 1213; в ред. </w:t>
      </w:r>
      <w:hyperlink w:history="0" r:id="rId204" w:tooltip="Приказ комитета социальной защиты населения Волгоградской обл. от 18.06.2026 N 1490 &quot;О внесении изменений в некоторые приказы комитета социальной защиты населения Волгоградской области&quot; {КонсультантПлюс}">
        <w:r>
          <w:rPr>
            <w:sz w:val="24"/>
            <w:color w:val="0000ff"/>
          </w:rPr>
          <w:t xml:space="preserve">приказа</w:t>
        </w:r>
      </w:hyperlink>
      <w:r>
        <w:rPr>
          <w:sz w:val="24"/>
        </w:rPr>
        <w:t xml:space="preserve"> комитета социальной защиты населения Волгоградской обл. от 18.06.2026 N 1490)</w:t>
      </w:r>
    </w:p>
    <w:p>
      <w:pPr>
        <w:pStyle w:val="0"/>
        <w:jc w:val="both"/>
      </w:pPr>
      <w:r>
        <w:rPr>
          <w:sz w:val="24"/>
        </w:rPr>
      </w:r>
    </w:p>
    <w:p>
      <w:pPr>
        <w:pStyle w:val="2"/>
        <w:outlineLvl w:val="1"/>
        <w:jc w:val="center"/>
      </w:pPr>
      <w:r>
        <w:rPr>
          <w:sz w:val="24"/>
        </w:rPr>
        <w:t xml:space="preserve">Раздел 4. ТРЕБОВАНИЯ К ДЕЯТЕЛЬНОСТИ ПОСТАВЩИКА</w:t>
      </w:r>
    </w:p>
    <w:p>
      <w:pPr>
        <w:pStyle w:val="2"/>
        <w:jc w:val="center"/>
      </w:pPr>
      <w:r>
        <w:rPr>
          <w:sz w:val="24"/>
        </w:rPr>
        <w:t xml:space="preserve">СОЦИАЛЬНЫХ УСЛУГ</w:t>
      </w:r>
    </w:p>
    <w:p>
      <w:pPr>
        <w:pStyle w:val="0"/>
        <w:jc w:val="both"/>
      </w:pPr>
      <w:r>
        <w:rPr>
          <w:sz w:val="24"/>
        </w:rPr>
      </w:r>
    </w:p>
    <w:p>
      <w:pPr>
        <w:pStyle w:val="0"/>
        <w:ind w:firstLine="540"/>
        <w:jc w:val="both"/>
      </w:pPr>
      <w:r>
        <w:rPr>
          <w:sz w:val="24"/>
        </w:rPr>
        <w:t xml:space="preserve">4.1. Условия размещения поставщика социальных услуг должны обеспечивать его эффективную работу.</w:t>
      </w:r>
    </w:p>
    <w:p>
      <w:pPr>
        <w:pStyle w:val="0"/>
        <w:spacing w:before="240" w:lineRule="auto"/>
        <w:ind w:firstLine="540"/>
        <w:jc w:val="both"/>
      </w:pPr>
      <w:r>
        <w:rPr>
          <w:sz w:val="24"/>
        </w:rPr>
        <w:t xml:space="preserve">Поставщик социальных услуг и его структурные подразделения должны быть размещены в специально предназначенных помещениях, доступных для всех категорий получателей социальных услуг. Помещения должны быть обеспечены средствами коммунально-бытового обслуживания и оснащены телефонной связью.</w:t>
      </w:r>
    </w:p>
    <w:p>
      <w:pPr>
        <w:pStyle w:val="0"/>
        <w:spacing w:before="240" w:lineRule="auto"/>
        <w:ind w:firstLine="540"/>
        <w:jc w:val="both"/>
      </w:pPr>
      <w:r>
        <w:rPr>
          <w:sz w:val="24"/>
        </w:rPr>
        <w:t xml:space="preserve">По размерам и состоянию помещения должны отвечать установленным требованиям санитарно-гигиенических норм и правил, безопасности труда и быть защищены от воздействия факторов, отрицательно влияющих на качество предоставляемых социальных услуг. Площадь, занимаемая поставщиком социальных услуг, должна позволять разместить персонал, получателей социальных услуг и предоставлять им социальные услуги.</w:t>
      </w:r>
    </w:p>
    <w:p>
      <w:pPr>
        <w:pStyle w:val="0"/>
        <w:spacing w:before="240" w:lineRule="auto"/>
        <w:ind w:firstLine="540"/>
        <w:jc w:val="both"/>
      </w:pPr>
      <w:r>
        <w:rPr>
          <w:sz w:val="24"/>
        </w:rPr>
        <w:t xml:space="preserve">4.2. Укомплектованность поставщика социальных услуг специалистами, подбор специалистов должны осуществляться согласно образованию, квалификации, профессиональной подготовке, специалисты должны обладать знаниями и опытом, необходимыми для качественного предоставления социальных услуг. Поставщик социальных услуг должен быть укомплектован специалистами в соответствии со штатным расписанием.</w:t>
      </w:r>
    </w:p>
    <w:p>
      <w:pPr>
        <w:pStyle w:val="0"/>
        <w:spacing w:before="240" w:lineRule="auto"/>
        <w:ind w:firstLine="540"/>
        <w:jc w:val="both"/>
      </w:pPr>
      <w:r>
        <w:rPr>
          <w:sz w:val="24"/>
        </w:rPr>
        <w:t xml:space="preserve">4.3. Обязанности, права и ответственность специалистов должны быть четко распределены и изложены в их должностных инструкциях, методиках и других документах, регламентирующих их деятельность.</w:t>
      </w:r>
    </w:p>
    <w:p>
      <w:pPr>
        <w:pStyle w:val="0"/>
        <w:spacing w:before="240" w:lineRule="auto"/>
        <w:ind w:firstLine="540"/>
        <w:jc w:val="both"/>
      </w:pPr>
      <w:r>
        <w:rPr>
          <w:sz w:val="24"/>
        </w:rPr>
        <w:t xml:space="preserve">Специалисты поставщика социальных услуг должны повышать свою квалификацию по программам дополнительного профессионального образования или иными способами.</w:t>
      </w:r>
    </w:p>
    <w:p>
      <w:pPr>
        <w:pStyle w:val="0"/>
        <w:spacing w:before="240" w:lineRule="auto"/>
        <w:ind w:firstLine="540"/>
        <w:jc w:val="both"/>
      </w:pPr>
      <w:r>
        <w:rPr>
          <w:sz w:val="24"/>
        </w:rPr>
        <w:t xml:space="preserve">4.4. Поставщиком социальных услуг принимаются меры по недопущению разглашения сотрудниками сведений личного характера о получателях социальных услуг.</w:t>
      </w:r>
    </w:p>
    <w:p>
      <w:pPr>
        <w:pStyle w:val="0"/>
        <w:spacing w:before="240" w:lineRule="auto"/>
        <w:ind w:firstLine="540"/>
        <w:jc w:val="both"/>
      </w:pPr>
      <w:r>
        <w:rPr>
          <w:sz w:val="24"/>
        </w:rPr>
        <w:t xml:space="preserve">4.5. Поставщик социальных услуг должен быть оснащен специальным и табельным оборудованием, аппаратурой и приборами, отвечающими требованиям соответствующих стандартов, технических условий, других нормативных документов и обеспечивающими надлежащее качество предоставляемых услуг.</w:t>
      </w:r>
    </w:p>
    <w:p>
      <w:pPr>
        <w:pStyle w:val="0"/>
        <w:spacing w:before="240" w:lineRule="auto"/>
        <w:ind w:firstLine="540"/>
        <w:jc w:val="both"/>
      </w:pPr>
      <w:r>
        <w:rPr>
          <w:sz w:val="24"/>
        </w:rPr>
        <w:t xml:space="preserve">Оборудование, приборы и аппаратура должны использоваться строго по назначению в соответствии с документацией на их функционирование и эксплуатацию, содержаться в технически исправном состоянии, которое систематически проверяется.</w:t>
      </w:r>
    </w:p>
    <w:p>
      <w:pPr>
        <w:pStyle w:val="0"/>
        <w:spacing w:before="240" w:lineRule="auto"/>
        <w:ind w:firstLine="540"/>
        <w:jc w:val="both"/>
      </w:pPr>
      <w:r>
        <w:rPr>
          <w:sz w:val="24"/>
        </w:rPr>
        <w:t xml:space="preserve">Неисправное оборудование, приборы и аппаратура должны своевременно сниматься с эксплуатации, заменяться или ремонтироваться.</w:t>
      </w:r>
    </w:p>
    <w:p>
      <w:pPr>
        <w:pStyle w:val="0"/>
        <w:spacing w:before="240" w:lineRule="auto"/>
        <w:ind w:firstLine="540"/>
        <w:jc w:val="both"/>
      </w:pPr>
      <w:r>
        <w:rPr>
          <w:sz w:val="24"/>
        </w:rPr>
        <w:t xml:space="preserve">4.6. Состояние информации о поставщике социальных услуг, порядке и правилах предоставления социальных услуг получателям социальных услуг должно отвечать следующим требованиям:</w:t>
      </w:r>
    </w:p>
    <w:p>
      <w:pPr>
        <w:pStyle w:val="0"/>
        <w:spacing w:before="240" w:lineRule="auto"/>
        <w:ind w:firstLine="540"/>
        <w:jc w:val="both"/>
      </w:pPr>
      <w:r>
        <w:rPr>
          <w:sz w:val="24"/>
        </w:rPr>
        <w:t xml:space="preserve">поставщик социальных услуг доводит до получателей социальных услуг свое наименование и местонахождение любым способом, предусмотренным законодательством Российской Федерации, предоставляет по требованию получателей социальных услуг необходимую и достоверную информацию об оказываемых социальных услугах;</w:t>
      </w:r>
    </w:p>
    <w:p>
      <w:pPr>
        <w:pStyle w:val="0"/>
        <w:spacing w:before="240" w:lineRule="auto"/>
        <w:ind w:firstLine="540"/>
        <w:jc w:val="both"/>
      </w:pPr>
      <w:r>
        <w:rPr>
          <w:sz w:val="24"/>
        </w:rPr>
        <w:t xml:space="preserve">состав информации о социальных услугах соответствует </w:t>
      </w:r>
      <w:hyperlink w:history="0" r:id="rId205" w:tooltip="Закон РФ от 07.02.1992 N 2300-1 (ред. от 28.12.2025, с изм. от 17.02.2026) &quot;О защите прав потребителей&quot; (с изм. и доп., вступ. в силу с 01.04.2026) {КонсультантПлюс}">
        <w:r>
          <w:rPr>
            <w:sz w:val="24"/>
            <w:color w:val="0000ff"/>
          </w:rPr>
          <w:t xml:space="preserve">Закону</w:t>
        </w:r>
      </w:hyperlink>
      <w:r>
        <w:rPr>
          <w:sz w:val="24"/>
        </w:rPr>
        <w:t xml:space="preserve"> Российской Федерации "О защите прав потребителей";</w:t>
      </w:r>
    </w:p>
    <w:p>
      <w:pPr>
        <w:pStyle w:val="0"/>
        <w:spacing w:before="240" w:lineRule="auto"/>
        <w:ind w:firstLine="540"/>
        <w:jc w:val="both"/>
      </w:pPr>
      <w:r>
        <w:rPr>
          <w:sz w:val="24"/>
        </w:rPr>
        <w:t xml:space="preserve">информация, предоставляемая получателю социальных услуг, является достоверной и полной.</w:t>
      </w:r>
    </w:p>
    <w:p>
      <w:pPr>
        <w:pStyle w:val="0"/>
        <w:spacing w:before="240" w:lineRule="auto"/>
        <w:ind w:firstLine="540"/>
        <w:jc w:val="both"/>
      </w:pPr>
      <w:r>
        <w:rPr>
          <w:sz w:val="24"/>
        </w:rPr>
        <w:t xml:space="preserve">4.7. Социальное обслуживание основывается на соблюдении прав человека и уважении достоинства личности, носит гуманный характер и не допускает унижения чести и достоинства человека.</w:t>
      </w:r>
    </w:p>
    <w:p>
      <w:pPr>
        <w:pStyle w:val="0"/>
        <w:spacing w:before="240" w:lineRule="auto"/>
        <w:ind w:firstLine="540"/>
        <w:jc w:val="both"/>
      </w:pPr>
      <w:r>
        <w:rPr>
          <w:sz w:val="24"/>
        </w:rPr>
        <w:t xml:space="preserve">4.8. В целях обеспечения персонифицированного учета получателей социальных услуг поставщиком социальных услуг ведется регистр получателей социальных услуг в порядке, утвержденном действующим законодательством.</w:t>
      </w:r>
    </w:p>
    <w:p>
      <w:pPr>
        <w:pStyle w:val="0"/>
        <w:spacing w:before="240" w:lineRule="auto"/>
        <w:ind w:firstLine="540"/>
        <w:jc w:val="both"/>
      </w:pPr>
      <w:r>
        <w:rPr>
          <w:sz w:val="24"/>
        </w:rPr>
        <w:t xml:space="preserve">Программные средства для ведения регистра получателей социальных услуг поставщику социальных услуг предоставляются комитетом социальной защиты населения Волгоградской области на основании заключаемого соглашения.</w:t>
      </w:r>
    </w:p>
    <w:p>
      <w:pPr>
        <w:pStyle w:val="0"/>
        <w:jc w:val="both"/>
      </w:pPr>
      <w:r>
        <w:rPr>
          <w:sz w:val="24"/>
        </w:rPr>
      </w:r>
    </w:p>
    <w:bookmarkStart w:id="992" w:name="P992"/>
    <w:bookmarkEnd w:id="992"/>
    <w:p>
      <w:pPr>
        <w:pStyle w:val="2"/>
        <w:outlineLvl w:val="1"/>
        <w:jc w:val="center"/>
      </w:pPr>
      <w:r>
        <w:rPr>
          <w:sz w:val="24"/>
        </w:rPr>
        <w:t xml:space="preserve">Раздел 5. ПЕРЕЧЕНЬ ДОКУМЕНТОВ, НЕОБХОДИМЫХ</w:t>
      </w:r>
    </w:p>
    <w:p>
      <w:pPr>
        <w:pStyle w:val="2"/>
        <w:jc w:val="center"/>
      </w:pPr>
      <w:r>
        <w:rPr>
          <w:sz w:val="24"/>
        </w:rPr>
        <w:t xml:space="preserve">ДЛЯ ПРЕДОСТАВЛЕНИЯ СОЦИАЛЬНЫХ УСЛУГ</w:t>
      </w:r>
    </w:p>
    <w:p>
      <w:pPr>
        <w:pStyle w:val="0"/>
        <w:jc w:val="both"/>
      </w:pPr>
      <w:r>
        <w:rPr>
          <w:sz w:val="24"/>
        </w:rPr>
      </w:r>
    </w:p>
    <w:bookmarkStart w:id="995" w:name="P995"/>
    <w:bookmarkEnd w:id="995"/>
    <w:p>
      <w:pPr>
        <w:pStyle w:val="0"/>
        <w:ind w:firstLine="540"/>
        <w:jc w:val="both"/>
      </w:pPr>
      <w:r>
        <w:rPr>
          <w:sz w:val="24"/>
        </w:rPr>
        <w:t xml:space="preserve">5.1. Договор о предоставлении социальных услуг заключается на основании следующих документов:</w:t>
      </w:r>
    </w:p>
    <w:bookmarkStart w:id="996" w:name="P996"/>
    <w:bookmarkEnd w:id="996"/>
    <w:p>
      <w:pPr>
        <w:pStyle w:val="0"/>
        <w:spacing w:before="240" w:lineRule="auto"/>
        <w:ind w:firstLine="540"/>
        <w:jc w:val="both"/>
      </w:pPr>
      <w:r>
        <w:rPr>
          <w:sz w:val="24"/>
        </w:rPr>
        <w:t xml:space="preserve">5.1.1. ГКУ ЕЦСПН Волгоградской области через отделение социальной поддержки населения ГКУ ЕЦСПН Волгоградской области по запросу поставщика социальных услуг в течение одного рабочего дня предоставляются следующие документы, имеющиеся в личном деле заявителя:</w:t>
      </w:r>
    </w:p>
    <w:p>
      <w:pPr>
        <w:pStyle w:val="0"/>
        <w:jc w:val="both"/>
      </w:pPr>
      <w:r>
        <w:rPr>
          <w:sz w:val="24"/>
        </w:rPr>
        <w:t xml:space="preserve">(в ред. приказов комитета социальной защиты населения Волгоградской обл. от 02.04.2020 </w:t>
      </w:r>
      <w:hyperlink w:history="0" r:id="rId206" w:tooltip="Приказ комитета социальной защиты населения Волгоградской обл. от 02.04.2020 N 656 &quot;О внесении изменений в приказ комитета социальной защиты населения Волгоградской области от 19.02.2015 N 345 &quot;Об утверждении Порядка предоставления социальных услуг в форме социального обслуживания на дому&quot; {КонсультантПлюс}">
        <w:r>
          <w:rPr>
            <w:sz w:val="24"/>
            <w:color w:val="0000ff"/>
          </w:rPr>
          <w:t xml:space="preserve">N 656</w:t>
        </w:r>
      </w:hyperlink>
      <w:r>
        <w:rPr>
          <w:sz w:val="24"/>
        </w:rPr>
        <w:t xml:space="preserve">, от 18.06.2026 </w:t>
      </w:r>
      <w:hyperlink w:history="0" r:id="rId207" w:tooltip="Приказ комитета социальной защиты населения Волгоградской обл. от 18.06.2026 N 1490 &quot;О внесении изменений в некоторые приказы комитета социальной защиты населения Волгоградской области&quot; {КонсультантПлюс}">
        <w:r>
          <w:rPr>
            <w:sz w:val="24"/>
            <w:color w:val="0000ff"/>
          </w:rPr>
          <w:t xml:space="preserve">N 1490</w:t>
        </w:r>
      </w:hyperlink>
      <w:r>
        <w:rPr>
          <w:sz w:val="24"/>
        </w:rPr>
        <w:t xml:space="preserve">)</w:t>
      </w:r>
    </w:p>
    <w:p>
      <w:pPr>
        <w:pStyle w:val="0"/>
        <w:spacing w:before="240" w:lineRule="auto"/>
        <w:ind w:firstLine="540"/>
        <w:jc w:val="both"/>
      </w:pPr>
      <w:r>
        <w:rPr>
          <w:sz w:val="24"/>
        </w:rPr>
        <w:t xml:space="preserve">копия заключения (справки) медицинской организации о состоянии здоровья гражданина либо справка о необходимости постоянного постороннего ухода и обслуживания вследствие частичной или полной утраты способности к самообслуживанию (при наличии);</w:t>
      </w:r>
    </w:p>
    <w:p>
      <w:pPr>
        <w:pStyle w:val="0"/>
        <w:spacing w:before="240" w:lineRule="auto"/>
        <w:ind w:firstLine="540"/>
        <w:jc w:val="both"/>
      </w:pPr>
      <w:r>
        <w:rPr>
          <w:sz w:val="24"/>
        </w:rPr>
        <w:t xml:space="preserve">копия свидетельства о рождении ребенка (при предоставлении социальных услуг несовершеннолетним детям);</w:t>
      </w:r>
    </w:p>
    <w:p>
      <w:pPr>
        <w:pStyle w:val="0"/>
        <w:spacing w:before="240" w:lineRule="auto"/>
        <w:ind w:firstLine="540"/>
        <w:jc w:val="both"/>
      </w:pPr>
      <w:r>
        <w:rPr>
          <w:sz w:val="24"/>
        </w:rPr>
        <w:t xml:space="preserve">копия документа (документов) установленного образца о праве на льготы/меры социальной поддержки (при наличии);</w:t>
      </w:r>
    </w:p>
    <w:p>
      <w:pPr>
        <w:pStyle w:val="0"/>
        <w:spacing w:before="240" w:lineRule="auto"/>
        <w:ind w:firstLine="540"/>
        <w:jc w:val="both"/>
      </w:pPr>
      <w:r>
        <w:rPr>
          <w:sz w:val="24"/>
        </w:rPr>
        <w:t xml:space="preserve">копия сведений об инвалидности и сведений из индивидуальной программы реабилитации или абилитации инвалида, содержащие рекомендации о проведении реабилитационных или абилитационных мероприятий, включая сведения о технических средствах реабилитации и услугах инвалида или копии документов, предоставленные заявителем, подтверждающих факт установления инвалидности получателю социальных услуг (при наличии инвалидности);</w:t>
      </w:r>
    </w:p>
    <w:p>
      <w:pPr>
        <w:pStyle w:val="0"/>
        <w:jc w:val="both"/>
      </w:pPr>
      <w:r>
        <w:rPr>
          <w:sz w:val="24"/>
        </w:rPr>
        <w:t xml:space="preserve">(в ред. </w:t>
      </w:r>
      <w:hyperlink w:history="0" r:id="rId208" w:tooltip="Приказ комитета социальной защиты населения Волгоградской обл. от 02.04.2020 N 656 &quot;О внесении изменений в приказ комитета социальной защиты населения Волгоградской области от 19.02.2015 N 345 &quot;Об утверждении Порядка предоставления социальных услуг в форме социального обслуживания на дому&quot; {КонсультантПлюс}">
        <w:r>
          <w:rPr>
            <w:sz w:val="24"/>
            <w:color w:val="0000ff"/>
          </w:rPr>
          <w:t xml:space="preserve">приказа</w:t>
        </w:r>
      </w:hyperlink>
      <w:r>
        <w:rPr>
          <w:sz w:val="24"/>
        </w:rPr>
        <w:t xml:space="preserve"> комитета социальной защиты населения Волгоградской обл. от 02.04.2020 N 656)</w:t>
      </w:r>
    </w:p>
    <w:p>
      <w:pPr>
        <w:pStyle w:val="0"/>
        <w:spacing w:before="240" w:lineRule="auto"/>
        <w:ind w:firstLine="540"/>
        <w:jc w:val="both"/>
      </w:pPr>
      <w:r>
        <w:rPr>
          <w:sz w:val="24"/>
        </w:rPr>
        <w:t xml:space="preserve">копия заключения (справки) медицинской организации о состоянии здоровья ребенка в возрасте от 0 до 3 лет, у которого имеется отставание в физическом или умственном развитии и испытывающего трудности в социальной адаптации;</w:t>
      </w:r>
    </w:p>
    <w:p>
      <w:pPr>
        <w:pStyle w:val="0"/>
        <w:jc w:val="both"/>
      </w:pPr>
      <w:r>
        <w:rPr>
          <w:sz w:val="24"/>
        </w:rPr>
        <w:t xml:space="preserve">(абзац введен </w:t>
      </w:r>
      <w:hyperlink w:history="0" r:id="rId209" w:tooltip="Приказ комитета социальной защиты населения Волгоградской обл. от 25.08.2020 N 1823 &quot;О внесении изменений в некоторые приказы комитета социальной защиты населения Волгоградской области&quot; {КонсультантПлюс}">
        <w:r>
          <w:rPr>
            <w:sz w:val="24"/>
            <w:color w:val="0000ff"/>
          </w:rPr>
          <w:t xml:space="preserve">приказом</w:t>
        </w:r>
      </w:hyperlink>
      <w:r>
        <w:rPr>
          <w:sz w:val="24"/>
        </w:rPr>
        <w:t xml:space="preserve"> комитета социальной защиты населения Волгоградской обл. от 25.08.2020 N 1823)</w:t>
      </w:r>
    </w:p>
    <w:p>
      <w:pPr>
        <w:pStyle w:val="0"/>
        <w:spacing w:before="240" w:lineRule="auto"/>
        <w:ind w:firstLine="540"/>
        <w:jc w:val="both"/>
      </w:pPr>
      <w:r>
        <w:rPr>
          <w:sz w:val="24"/>
        </w:rPr>
        <w:t xml:space="preserve">копия заключения уполномоченной медицинской организации об отсутствии медицинских противопоказаний, </w:t>
      </w:r>
      <w:hyperlink w:history="0" r:id="rId210" w:tooltip="Приказ Минздрава России от 02.05.2023 N 202н &quot;Об утверждении перечня медицинских противопоказаний, в связи с наличием которых гражданину или получателю социальных услуг может быть отказано, в том числе временно, в предоставлении социальных услуг в форме социального обслуживания на дому, или в полустационарной форме, или в стационарной форме, а также формы заключения уполномоченной медицинской организации о наличии (об отсутствии) таких противопоказаний&quot; (Зарегистрировано в Минюсте России 12.05.2023 N 73283) {КонсультантПлюс}">
        <w:r>
          <w:rPr>
            <w:sz w:val="24"/>
            <w:color w:val="0000ff"/>
          </w:rPr>
          <w:t xml:space="preserve">перечень</w:t>
        </w:r>
      </w:hyperlink>
      <w:r>
        <w:rPr>
          <w:sz w:val="24"/>
        </w:rPr>
        <w:t xml:space="preserve"> которых утвержден приказом N 202н";</w:t>
      </w:r>
    </w:p>
    <w:p>
      <w:pPr>
        <w:pStyle w:val="0"/>
        <w:jc w:val="both"/>
      </w:pPr>
      <w:r>
        <w:rPr>
          <w:sz w:val="24"/>
        </w:rPr>
        <w:t xml:space="preserve">(абзац введен </w:t>
      </w:r>
      <w:hyperlink w:history="0" r:id="rId211" w:tooltip="Приказ комитета социальной защиты населения Волгоградской обл. от 26.07.2023 N 1631 &quot;О внесении изменений в некоторые приказы комитета социальной защиты населения Волгоградской области&quot; {КонсультантПлюс}">
        <w:r>
          <w:rPr>
            <w:sz w:val="24"/>
            <w:color w:val="0000ff"/>
          </w:rPr>
          <w:t xml:space="preserve">приказом</w:t>
        </w:r>
      </w:hyperlink>
      <w:r>
        <w:rPr>
          <w:sz w:val="24"/>
        </w:rPr>
        <w:t xml:space="preserve"> комитета социальной защиты населения Волгоградской обл. от 26.07.2023 N 1631)</w:t>
      </w:r>
    </w:p>
    <w:p>
      <w:pPr>
        <w:pStyle w:val="0"/>
        <w:spacing w:before="240" w:lineRule="auto"/>
        <w:ind w:firstLine="540"/>
        <w:jc w:val="both"/>
      </w:pPr>
      <w:r>
        <w:rPr>
          <w:sz w:val="24"/>
        </w:rPr>
        <w:t xml:space="preserve">копия информации заявителя о составе его семьи;</w:t>
      </w:r>
    </w:p>
    <w:p>
      <w:pPr>
        <w:pStyle w:val="0"/>
        <w:jc w:val="both"/>
      </w:pPr>
      <w:r>
        <w:rPr>
          <w:sz w:val="24"/>
        </w:rPr>
        <w:t xml:space="preserve">(в ред. приказов комитета социальной защиты населения Волгоградской обл. от 16.11.2018 </w:t>
      </w:r>
      <w:hyperlink w:history="0" r:id="rId212" w:tooltip="Приказ комитета социальной защиты населения Волгоградской обл. от 16.11.2018 N 1964 &quot;О внесении изменений в некоторые приказы комитета социальной защиты населения Волгоградской области&quot; {КонсультантПлюс}">
        <w:r>
          <w:rPr>
            <w:sz w:val="24"/>
            <w:color w:val="0000ff"/>
          </w:rPr>
          <w:t xml:space="preserve">N 1964</w:t>
        </w:r>
      </w:hyperlink>
      <w:r>
        <w:rPr>
          <w:sz w:val="24"/>
        </w:rPr>
        <w:t xml:space="preserve">, от 02.04.2020 </w:t>
      </w:r>
      <w:hyperlink w:history="0" r:id="rId213" w:tooltip="Приказ комитета социальной защиты населения Волгоградской обл. от 02.04.2020 N 656 &quot;О внесении изменений в приказ комитета социальной защиты населения Волгоградской области от 19.02.2015 N 345 &quot;Об утверждении Порядка предоставления социальных услуг в форме социального обслуживания на дому&quot; {КонсультантПлюс}">
        <w:r>
          <w:rPr>
            <w:sz w:val="24"/>
            <w:color w:val="0000ff"/>
          </w:rPr>
          <w:t xml:space="preserve">N 656</w:t>
        </w:r>
      </w:hyperlink>
      <w:r>
        <w:rPr>
          <w:sz w:val="24"/>
        </w:rPr>
        <w:t xml:space="preserve">)</w:t>
      </w:r>
    </w:p>
    <w:p>
      <w:pPr>
        <w:pStyle w:val="0"/>
        <w:spacing w:before="240" w:lineRule="auto"/>
        <w:ind w:firstLine="540"/>
        <w:jc w:val="both"/>
      </w:pPr>
      <w:r>
        <w:rPr>
          <w:sz w:val="24"/>
        </w:rPr>
        <w:t xml:space="preserve">сведения о регистрации гражданина по месту жительства в случае отсутствия отметки о месте жительства в документе, удостоверяющим личность (при наличии);</w:t>
      </w:r>
    </w:p>
    <w:p>
      <w:pPr>
        <w:pStyle w:val="0"/>
        <w:spacing w:before="240" w:lineRule="auto"/>
        <w:ind w:firstLine="540"/>
        <w:jc w:val="both"/>
      </w:pPr>
      <w:r>
        <w:rPr>
          <w:sz w:val="24"/>
        </w:rPr>
        <w:t xml:space="preserve">копия решения суда, устанавливающего место жительства на территории Волгоградской области (при наличии);</w:t>
      </w:r>
    </w:p>
    <w:p>
      <w:pPr>
        <w:pStyle w:val="0"/>
        <w:spacing w:before="240" w:lineRule="auto"/>
        <w:ind w:firstLine="540"/>
        <w:jc w:val="both"/>
      </w:pPr>
      <w:r>
        <w:rPr>
          <w:sz w:val="24"/>
        </w:rPr>
        <w:t xml:space="preserve">копия справки о размере СДД (при необходимости);</w:t>
      </w:r>
    </w:p>
    <w:p>
      <w:pPr>
        <w:pStyle w:val="0"/>
        <w:spacing w:before="240" w:lineRule="auto"/>
        <w:ind w:firstLine="540"/>
        <w:jc w:val="both"/>
      </w:pPr>
      <w:r>
        <w:rPr>
          <w:sz w:val="24"/>
        </w:rPr>
        <w:t xml:space="preserve">копия документа, подтверждающего регистрацию в системе индивидуального (персонифицированного) учета;</w:t>
      </w:r>
    </w:p>
    <w:p>
      <w:pPr>
        <w:pStyle w:val="0"/>
        <w:jc w:val="both"/>
      </w:pPr>
      <w:r>
        <w:rPr>
          <w:sz w:val="24"/>
        </w:rPr>
        <w:t xml:space="preserve">(в ред. </w:t>
      </w:r>
      <w:hyperlink w:history="0" r:id="rId214" w:tooltip="Приказ комитета социальной защиты населения Волгоградской обл. от 02.04.2020 N 656 &quot;О внесении изменений в приказ комитета социальной защиты населения Волгоградской области от 19.02.2015 N 345 &quot;Об утверждении Порядка предоставления социальных услуг в форме социального обслуживания на дому&quot; {КонсультантПлюс}">
        <w:r>
          <w:rPr>
            <w:sz w:val="24"/>
            <w:color w:val="0000ff"/>
          </w:rPr>
          <w:t xml:space="preserve">приказа</w:t>
        </w:r>
      </w:hyperlink>
      <w:r>
        <w:rPr>
          <w:sz w:val="24"/>
        </w:rPr>
        <w:t xml:space="preserve"> комитета социальной защиты населения Волгоградской обл. от 02.04.2020 N 656)</w:t>
      </w:r>
    </w:p>
    <w:p>
      <w:pPr>
        <w:pStyle w:val="0"/>
        <w:spacing w:before="240" w:lineRule="auto"/>
        <w:ind w:firstLine="540"/>
        <w:jc w:val="both"/>
      </w:pPr>
      <w:r>
        <w:rPr>
          <w:sz w:val="24"/>
        </w:rPr>
        <w:t xml:space="preserve">сведения о получаемых в ГКУ ЕЦСПН Волгоградской области социальных выплатах за последние 12 календарных месяцев, предшествовавших месяцу перед месяцем обращения к поставщику социальных услуг (при наличии);</w:t>
      </w:r>
    </w:p>
    <w:p>
      <w:pPr>
        <w:pStyle w:val="0"/>
        <w:jc w:val="both"/>
      </w:pPr>
      <w:r>
        <w:rPr>
          <w:sz w:val="24"/>
        </w:rPr>
        <w:t xml:space="preserve">(в ред. приказов комитета социальной защиты населения Волгоградской обл. от 13.02.2025 </w:t>
      </w:r>
      <w:hyperlink w:history="0" r:id="rId215" w:tooltip="Приказ комитета социальной защиты населения Волгоградской обл. от 13.02.2025 N 262 &quot;О внесении изменений в некоторые приказы комитета социальной защиты населения Волгоградской области&quot; {КонсультантПлюс}">
        <w:r>
          <w:rPr>
            <w:sz w:val="24"/>
            <w:color w:val="0000ff"/>
          </w:rPr>
          <w:t xml:space="preserve">N 262</w:t>
        </w:r>
      </w:hyperlink>
      <w:r>
        <w:rPr>
          <w:sz w:val="24"/>
        </w:rPr>
        <w:t xml:space="preserve">, от 18.06.2026 </w:t>
      </w:r>
      <w:hyperlink w:history="0" r:id="rId216" w:tooltip="Приказ комитета социальной защиты населения Волгоградской обл. от 18.06.2026 N 1490 &quot;О внесении изменений в некоторые приказы комитета социальной защиты населения Волгоградской области&quot; {КонсультантПлюс}">
        <w:r>
          <w:rPr>
            <w:sz w:val="24"/>
            <w:color w:val="0000ff"/>
          </w:rPr>
          <w:t xml:space="preserve">N 1490</w:t>
        </w:r>
      </w:hyperlink>
      <w:r>
        <w:rPr>
          <w:sz w:val="24"/>
        </w:rPr>
        <w:t xml:space="preserve">)</w:t>
      </w:r>
    </w:p>
    <w:p>
      <w:pPr>
        <w:pStyle w:val="0"/>
        <w:spacing w:before="240" w:lineRule="auto"/>
        <w:ind w:firstLine="540"/>
        <w:jc w:val="both"/>
      </w:pPr>
      <w:r>
        <w:rPr>
          <w:sz w:val="24"/>
        </w:rPr>
        <w:t xml:space="preserve">копии документов, удостоверяющих личности членов семьи заявителя;</w:t>
      </w:r>
    </w:p>
    <w:p>
      <w:pPr>
        <w:pStyle w:val="0"/>
        <w:jc w:val="both"/>
      </w:pPr>
      <w:r>
        <w:rPr>
          <w:sz w:val="24"/>
        </w:rPr>
        <w:t xml:space="preserve">(абзац введен </w:t>
      </w:r>
      <w:hyperlink w:history="0" r:id="rId217" w:tooltip="Приказ комитета социальной защиты населения Волгоградской обл. от 02.04.2020 N 656 &quot;О внесении изменений в приказ комитета социальной защиты населения Волгоградской области от 19.02.2015 N 345 &quot;Об утверждении Порядка предоставления социальных услуг в форме социального обслуживания на дому&quot; {КонсультантПлюс}">
        <w:r>
          <w:rPr>
            <w:sz w:val="24"/>
            <w:color w:val="0000ff"/>
          </w:rPr>
          <w:t xml:space="preserve">приказом</w:t>
        </w:r>
      </w:hyperlink>
      <w:r>
        <w:rPr>
          <w:sz w:val="24"/>
        </w:rPr>
        <w:t xml:space="preserve"> комитета социальной защиты населения Волгоградской обл. от 02.04.2020 N 656; в ред. </w:t>
      </w:r>
      <w:hyperlink w:history="0" r:id="rId218" w:tooltip="Приказ комитета социальной защиты населения Волгоградской обл. от 13.02.2025 N 262 &quot;О внесении изменений в некоторые приказы комитета социальной защиты населения Волгоградской области&quot; {КонсультантПлюс}">
        <w:r>
          <w:rPr>
            <w:sz w:val="24"/>
            <w:color w:val="0000ff"/>
          </w:rPr>
          <w:t xml:space="preserve">приказа</w:t>
        </w:r>
      </w:hyperlink>
      <w:r>
        <w:rPr>
          <w:sz w:val="24"/>
        </w:rPr>
        <w:t xml:space="preserve"> комитета социальной защиты населения Волгоградской обл. от 13.02.2025 N 262)</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В официальном тексте документа, видимо, допущена опечатка: приказ комитета социальной защиты населения Волгоградской обл. N 524 издан 27.03.2015, а не 27.03.2017.</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копия </w:t>
      </w:r>
      <w:hyperlink w:history="0" r:id="rId219" w:tooltip="Ссылка на КонсультантПлюс">
        <w:r>
          <w:rPr>
            <w:sz w:val="24"/>
            <w:color w:val="0000ff"/>
          </w:rPr>
          <w:t xml:space="preserve">сертификата</w:t>
        </w:r>
      </w:hyperlink>
      <w:r>
        <w:rPr>
          <w:sz w:val="24"/>
        </w:rPr>
        <w:t xml:space="preserve"> получателя социальных услуг по форме, утвержденной приказом комитета социальной защиты населения Волгоградской области от 27.03.2017 N 524 "Об утверждении форм документов, применяемых при предоставлении социальных услуг" (при необходимости);</w:t>
      </w:r>
    </w:p>
    <w:p>
      <w:pPr>
        <w:pStyle w:val="0"/>
        <w:jc w:val="both"/>
      </w:pPr>
      <w:r>
        <w:rPr>
          <w:sz w:val="24"/>
        </w:rPr>
        <w:t xml:space="preserve">(абзац введен </w:t>
      </w:r>
      <w:hyperlink w:history="0" r:id="rId220" w:tooltip="Приказ комитета социальной защиты населения Волгоградской обл. от 30.12.2020 N 2942 (ред. от 15.07.2026) &quot;О внесении изменений в некоторые приказы комитета социальной защиты населения Волгоградской области&quot; {КонсультантПлюс}">
        <w:r>
          <w:rPr>
            <w:sz w:val="24"/>
            <w:color w:val="0000ff"/>
          </w:rPr>
          <w:t xml:space="preserve">приказом</w:t>
        </w:r>
      </w:hyperlink>
      <w:r>
        <w:rPr>
          <w:sz w:val="24"/>
        </w:rPr>
        <w:t xml:space="preserve"> комитета социальной защиты населения Волгоградской обл. от 30.12.2020 N 2942)</w:t>
      </w:r>
    </w:p>
    <w:p>
      <w:pPr>
        <w:pStyle w:val="0"/>
        <w:spacing w:before="240" w:lineRule="auto"/>
        <w:ind w:firstLine="540"/>
        <w:jc w:val="both"/>
      </w:pPr>
      <w:r>
        <w:rPr>
          <w:sz w:val="24"/>
        </w:rPr>
        <w:t xml:space="preserve">копия акта органа опеки и попечительства об установлении опеки/попечительства над несовершеннолетним;</w:t>
      </w:r>
    </w:p>
    <w:p>
      <w:pPr>
        <w:pStyle w:val="0"/>
        <w:jc w:val="both"/>
      </w:pPr>
      <w:r>
        <w:rPr>
          <w:sz w:val="24"/>
        </w:rPr>
        <w:t xml:space="preserve">(абзац введен </w:t>
      </w:r>
      <w:hyperlink w:history="0" r:id="rId221" w:tooltip="Приказ комитета социальной защиты населения Волгоградской обл. от 11.04.2023 N 742 &quot;О внесении изменений в некоторые приказы комитета социальной защиты населения Волгоградской области&quot; {КонсультантПлюс}">
        <w:r>
          <w:rPr>
            <w:sz w:val="24"/>
            <w:color w:val="0000ff"/>
          </w:rPr>
          <w:t xml:space="preserve">приказом</w:t>
        </w:r>
      </w:hyperlink>
      <w:r>
        <w:rPr>
          <w:sz w:val="24"/>
        </w:rPr>
        <w:t xml:space="preserve"> комитета социальной защиты населения Волгоградской обл. от 11.04.2023 N 742)</w:t>
      </w:r>
    </w:p>
    <w:p>
      <w:pPr>
        <w:pStyle w:val="0"/>
        <w:spacing w:before="240" w:lineRule="auto"/>
        <w:ind w:firstLine="540"/>
        <w:jc w:val="both"/>
      </w:pPr>
      <w:r>
        <w:rPr>
          <w:sz w:val="24"/>
        </w:rPr>
        <w:t xml:space="preserve">копия свидетельства о государственной регистрации актов гражданского состояния (при подтверждении родственных связей между заявителем и гражданином, погибшим (умершим) при участии в специальной военной операции);</w:t>
      </w:r>
    </w:p>
    <w:p>
      <w:pPr>
        <w:pStyle w:val="0"/>
        <w:jc w:val="both"/>
      </w:pPr>
      <w:r>
        <w:rPr>
          <w:sz w:val="24"/>
        </w:rPr>
        <w:t xml:space="preserve">(абзац введен </w:t>
      </w:r>
      <w:hyperlink w:history="0" r:id="rId222" w:tooltip="Приказ комитета социальной защиты населения Волгоградской обл. от 11.04.2023 N 742 &quot;О внесении изменений в некоторые приказы комитета социальной защиты населения Волгоградской области&quot; {КонсультантПлюс}">
        <w:r>
          <w:rPr>
            <w:sz w:val="24"/>
            <w:color w:val="0000ff"/>
          </w:rPr>
          <w:t xml:space="preserve">приказом</w:t>
        </w:r>
      </w:hyperlink>
      <w:r>
        <w:rPr>
          <w:sz w:val="24"/>
        </w:rPr>
        <w:t xml:space="preserve"> комитета социальной защиты населения Волгоградской обл. от 11.04.2023 N 742)</w:t>
      </w:r>
    </w:p>
    <w:p>
      <w:pPr>
        <w:pStyle w:val="0"/>
        <w:spacing w:before="240" w:lineRule="auto"/>
        <w:ind w:firstLine="540"/>
        <w:jc w:val="both"/>
      </w:pPr>
      <w:r>
        <w:rPr>
          <w:sz w:val="24"/>
        </w:rPr>
        <w:t xml:space="preserve">копия документа, подтверждающего смерть (гибель) гражданина, погибшего (умершего) при участии в специальной военной операции.</w:t>
      </w:r>
    </w:p>
    <w:p>
      <w:pPr>
        <w:pStyle w:val="0"/>
        <w:jc w:val="both"/>
      </w:pPr>
      <w:r>
        <w:rPr>
          <w:sz w:val="24"/>
        </w:rPr>
        <w:t xml:space="preserve">(абзац введен </w:t>
      </w:r>
      <w:hyperlink w:history="0" r:id="rId223" w:tooltip="Приказ комитета социальной защиты населения Волгоградской обл. от 11.04.2023 N 742 &quot;О внесении изменений в некоторые приказы комитета социальной защиты населения Волгоградской области&quot; {КонсультантПлюс}">
        <w:r>
          <w:rPr>
            <w:sz w:val="24"/>
            <w:color w:val="0000ff"/>
          </w:rPr>
          <w:t xml:space="preserve">приказом</w:t>
        </w:r>
      </w:hyperlink>
      <w:r>
        <w:rPr>
          <w:sz w:val="24"/>
        </w:rPr>
        <w:t xml:space="preserve"> комитета социальной защиты населения Волгоградской обл. от 11.04.2023 N 742)</w:t>
      </w:r>
    </w:p>
    <w:bookmarkStart w:id="1028" w:name="P1028"/>
    <w:bookmarkEnd w:id="1028"/>
    <w:p>
      <w:pPr>
        <w:pStyle w:val="0"/>
        <w:spacing w:before="240" w:lineRule="auto"/>
        <w:ind w:firstLine="540"/>
        <w:jc w:val="both"/>
      </w:pPr>
      <w:r>
        <w:rPr>
          <w:sz w:val="24"/>
        </w:rPr>
        <w:t xml:space="preserve">5.1.2. Получателем социальных услуг или его законным представителем предоставляется индивидуальная программа.</w:t>
      </w:r>
    </w:p>
    <w:p>
      <w:pPr>
        <w:pStyle w:val="0"/>
        <w:spacing w:before="240" w:lineRule="auto"/>
        <w:ind w:firstLine="540"/>
        <w:jc w:val="both"/>
      </w:pPr>
      <w:r>
        <w:rPr>
          <w:sz w:val="24"/>
        </w:rPr>
        <w:t xml:space="preserve">К индивидуальной программе прилагаются следующие документы:</w:t>
      </w:r>
    </w:p>
    <w:p>
      <w:pPr>
        <w:pStyle w:val="0"/>
        <w:spacing w:before="240" w:lineRule="auto"/>
        <w:ind w:firstLine="540"/>
        <w:jc w:val="both"/>
      </w:pPr>
      <w:r>
        <w:rPr>
          <w:sz w:val="24"/>
        </w:rPr>
        <w:t xml:space="preserve">документ, удостоверяющий личность получателя социальных услуг;</w:t>
      </w:r>
    </w:p>
    <w:p>
      <w:pPr>
        <w:pStyle w:val="0"/>
        <w:spacing w:before="240" w:lineRule="auto"/>
        <w:ind w:firstLine="540"/>
        <w:jc w:val="both"/>
      </w:pPr>
      <w:r>
        <w:rPr>
          <w:sz w:val="24"/>
        </w:rPr>
        <w:t xml:space="preserve">документ, подтверждающий полномочия законного представителя (при обращении за получением социальных услуг законного представителя получателя социальных услуг);</w:t>
      </w:r>
    </w:p>
    <w:p>
      <w:pPr>
        <w:pStyle w:val="0"/>
        <w:spacing w:before="240" w:lineRule="auto"/>
        <w:ind w:firstLine="540"/>
        <w:jc w:val="both"/>
      </w:pPr>
      <w:r>
        <w:rPr>
          <w:sz w:val="24"/>
        </w:rPr>
        <w:t xml:space="preserve">вид на жительство или разрешение на временное проживание на территории Российской Федерации (для иностранных граждан или лиц без гражданства);</w:t>
      </w:r>
    </w:p>
    <w:p>
      <w:pPr>
        <w:pStyle w:val="0"/>
        <w:spacing w:before="240" w:lineRule="auto"/>
        <w:ind w:firstLine="540"/>
        <w:jc w:val="both"/>
      </w:pPr>
      <w:r>
        <w:rPr>
          <w:sz w:val="24"/>
        </w:rPr>
        <w:t xml:space="preserve">удостоверение беженца (для беженцев);</w:t>
      </w:r>
    </w:p>
    <w:p>
      <w:pPr>
        <w:pStyle w:val="0"/>
        <w:spacing w:before="240" w:lineRule="auto"/>
        <w:ind w:firstLine="540"/>
        <w:jc w:val="both"/>
      </w:pPr>
      <w:r>
        <w:rPr>
          <w:sz w:val="24"/>
        </w:rPr>
        <w:t xml:space="preserve">справка о размере СДД, выданная ГКУ ЕЦСПН Волгоградской области (при наличии);</w:t>
      </w:r>
    </w:p>
    <w:p>
      <w:pPr>
        <w:pStyle w:val="0"/>
        <w:jc w:val="both"/>
      </w:pPr>
      <w:r>
        <w:rPr>
          <w:sz w:val="24"/>
        </w:rPr>
        <w:t xml:space="preserve">(в ред. </w:t>
      </w:r>
      <w:hyperlink w:history="0" r:id="rId224" w:tooltip="Приказ комитета социальной защиты населения Волгоградской обл. от 18.06.2026 N 1490 &quot;О внесении изменений в некоторые приказы комитета социальной защиты населения Волгоградской области&quot; {КонсультантПлюс}">
        <w:r>
          <w:rPr>
            <w:sz w:val="24"/>
            <w:color w:val="0000ff"/>
          </w:rPr>
          <w:t xml:space="preserve">приказа</w:t>
        </w:r>
      </w:hyperlink>
      <w:r>
        <w:rPr>
          <w:sz w:val="24"/>
        </w:rPr>
        <w:t xml:space="preserve"> комитета социальной защиты населения Волгоградской обл. от 18.06.2026 N 1490)</w:t>
      </w:r>
    </w:p>
    <w:p>
      <w:pPr>
        <w:pStyle w:val="0"/>
        <w:spacing w:before="240" w:lineRule="auto"/>
        <w:ind w:firstLine="540"/>
        <w:jc w:val="both"/>
      </w:pPr>
      <w:r>
        <w:rPr>
          <w:sz w:val="24"/>
        </w:rPr>
        <w:t xml:space="preserve">документы (сведения) (кроме документов о заработной плате) о наличии (отсутствии) доходов получателя социальных услуг и членов его семьи или одиноко проживающего гражданина в соответствии с </w:t>
      </w:r>
      <w:hyperlink w:history="0" r:id="rId225" w:tooltip="Постановление Правительства РФ от 23.12.2024 N 1873 &quot;Об утверждении Правил определения среднедушевого дохода для предоставления социальных услуг бесплатно&quot; {КонсультантПлюс}">
        <w:r>
          <w:rPr>
            <w:sz w:val="24"/>
            <w:color w:val="0000ff"/>
          </w:rPr>
          <w:t xml:space="preserve">постановлением</w:t>
        </w:r>
      </w:hyperlink>
      <w:r>
        <w:rPr>
          <w:sz w:val="24"/>
        </w:rPr>
        <w:t xml:space="preserve"> Правительства Российской Федерации от 23 декабря 2024 г. N 1873 "Об утверждении Правил определения среднедушевого дохода для предоставления социальных услуг бесплатно" за последние 12 календарных месяцев, предшествовавших месяцу перед месяцем обращения к поставщику социальных услуг, - в случае истечения срока действия справки о размере СДД;</w:t>
      </w:r>
    </w:p>
    <w:p>
      <w:pPr>
        <w:pStyle w:val="0"/>
        <w:jc w:val="both"/>
      </w:pPr>
      <w:r>
        <w:rPr>
          <w:sz w:val="24"/>
        </w:rPr>
        <w:t xml:space="preserve">(в ред. </w:t>
      </w:r>
      <w:hyperlink w:history="0" r:id="rId226" w:tooltip="Приказ комитета социальной защиты населения Волгоградской обл. от 13.02.2025 N 262 &quot;О внесении изменений в некоторые приказы комитета социальной защиты населения Волгоградской области&quot; {КонсультантПлюс}">
        <w:r>
          <w:rPr>
            <w:sz w:val="24"/>
            <w:color w:val="0000ff"/>
          </w:rPr>
          <w:t xml:space="preserve">приказа</w:t>
        </w:r>
      </w:hyperlink>
      <w:r>
        <w:rPr>
          <w:sz w:val="24"/>
        </w:rPr>
        <w:t xml:space="preserve"> комитета социальной защиты населения Волгоградской обл. от 13.02.2025 N 262)</w:t>
      </w:r>
    </w:p>
    <w:p>
      <w:pPr>
        <w:pStyle w:val="0"/>
        <w:spacing w:before="240" w:lineRule="auto"/>
        <w:ind w:firstLine="540"/>
        <w:jc w:val="both"/>
      </w:pPr>
      <w:r>
        <w:rPr>
          <w:sz w:val="24"/>
        </w:rPr>
        <w:t xml:space="preserve">сертификат получателя социальных услуг (при наличии);</w:t>
      </w:r>
    </w:p>
    <w:p>
      <w:pPr>
        <w:pStyle w:val="0"/>
        <w:jc w:val="both"/>
      </w:pPr>
      <w:r>
        <w:rPr>
          <w:sz w:val="24"/>
        </w:rPr>
        <w:t xml:space="preserve">(абзац введен </w:t>
      </w:r>
      <w:hyperlink w:history="0" r:id="rId227" w:tooltip="Приказ комитета социальной защиты населения Волгоградской обл. от 30.12.2020 N 2942 (ред. от 15.07.2026) &quot;О внесении изменений в некоторые приказы комитета социальной защиты населения Волгоградской области&quot; {КонсультантПлюс}">
        <w:r>
          <w:rPr>
            <w:sz w:val="24"/>
            <w:color w:val="0000ff"/>
          </w:rPr>
          <w:t xml:space="preserve">приказом</w:t>
        </w:r>
      </w:hyperlink>
      <w:r>
        <w:rPr>
          <w:sz w:val="24"/>
        </w:rPr>
        <w:t xml:space="preserve"> комитета социальной защиты населения Волгоградской обл. от 30.12.2020 N 2942)</w:t>
      </w:r>
    </w:p>
    <w:p>
      <w:pPr>
        <w:pStyle w:val="0"/>
        <w:spacing w:before="240" w:lineRule="auto"/>
        <w:ind w:firstLine="540"/>
        <w:jc w:val="both"/>
      </w:pPr>
      <w:r>
        <w:rPr>
          <w:sz w:val="24"/>
        </w:rPr>
        <w:t xml:space="preserve">абзац исключен. - </w:t>
      </w:r>
      <w:hyperlink w:history="0" r:id="rId228" w:tooltip="Приказ комитета социальной защиты населения Волгоградской обл. от 11.07.2019 N 1310 (ред. от 15.07.2026) &quot;О внесении изменений в некоторые приказы комитета социальной защиты населения Волгоградской области&quot; {КонсультантПлюс}">
        <w:r>
          <w:rPr>
            <w:sz w:val="24"/>
            <w:color w:val="0000ff"/>
          </w:rPr>
          <w:t xml:space="preserve">Приказ</w:t>
        </w:r>
      </w:hyperlink>
      <w:r>
        <w:rPr>
          <w:sz w:val="24"/>
        </w:rPr>
        <w:t xml:space="preserve"> комитета социальной защиты населения Волгоградской обл. от 11.07.2019 N 1310;</w:t>
      </w:r>
    </w:p>
    <w:p>
      <w:pPr>
        <w:pStyle w:val="0"/>
        <w:spacing w:before="240" w:lineRule="auto"/>
        <w:ind w:firstLine="540"/>
        <w:jc w:val="both"/>
      </w:pPr>
      <w:r>
        <w:rPr>
          <w:sz w:val="24"/>
        </w:rPr>
        <w:t xml:space="preserve">согласие на обработку персональных данных в случаях и в форме, установленных Федеральным </w:t>
      </w:r>
      <w:hyperlink w:history="0" r:id="rId229" w:tooltip="Федеральный закон от 27.07.2006 N 152-ФЗ (ред. от 26.07.2026) &quot;О персональных данных&quot; {КонсультантПлюс}">
        <w:r>
          <w:rPr>
            <w:sz w:val="24"/>
            <w:color w:val="0000ff"/>
          </w:rPr>
          <w:t xml:space="preserve">законом</w:t>
        </w:r>
      </w:hyperlink>
      <w:r>
        <w:rPr>
          <w:sz w:val="24"/>
        </w:rPr>
        <w:t xml:space="preserve"> от 27 июля 2006 г. N 152-ФЗ "О персональных данных" (если для заключения с получателем социальных услуг договора о предоставлении социальных услуг необходимо представление документов (сведений) об иных лицах (членах семьи) получателем социальных услуг дополнительно представляется заявление указанных лиц о согласии на обработку их персональных данных).</w:t>
      </w:r>
    </w:p>
    <w:p>
      <w:pPr>
        <w:pStyle w:val="0"/>
        <w:spacing w:before="240" w:lineRule="auto"/>
        <w:ind w:firstLine="540"/>
        <w:jc w:val="both"/>
      </w:pPr>
      <w:r>
        <w:rPr>
          <w:sz w:val="24"/>
        </w:rPr>
        <w:t xml:space="preserve">Документы представляются в подлинниках или надлежащим образом заверенных копиях.</w:t>
      </w:r>
    </w:p>
    <w:p>
      <w:pPr>
        <w:pStyle w:val="0"/>
        <w:spacing w:before="240" w:lineRule="auto"/>
        <w:ind w:firstLine="540"/>
        <w:jc w:val="both"/>
      </w:pPr>
      <w:r>
        <w:rPr>
          <w:sz w:val="24"/>
        </w:rPr>
        <w:t xml:space="preserve">В случае представления подлинников документов специалист поставщика социальных услуг, осуществляющий прием документов, изготавливает и заверяет копии с подлинников документов. Подлинники документов возвращаются получателю социальных услуг или его законному представителю.</w:t>
      </w:r>
    </w:p>
    <w:bookmarkStart w:id="1044" w:name="P1044"/>
    <w:bookmarkEnd w:id="1044"/>
    <w:p>
      <w:pPr>
        <w:pStyle w:val="0"/>
        <w:spacing w:before="240" w:lineRule="auto"/>
        <w:ind w:firstLine="540"/>
        <w:jc w:val="both"/>
      </w:pPr>
      <w:r>
        <w:rPr>
          <w:sz w:val="24"/>
        </w:rPr>
        <w:t xml:space="preserve">5.1.3. Поставщиком социальных услуг в рамках межведомственного информационного взаимодействия в случае, если в представленных в соответствии с </w:t>
      </w:r>
      <w:hyperlink w:history="0" w:anchor="P996" w:tooltip="5.1.1. ГКУ ЕЦСПН Волгоградской области через отделение социальной поддержки населения ГКУ ЕЦСПН Волгоградской области по запросу поставщика социальных услуг в течение одного рабочего дня предоставляются следующие документы, имеющиеся в личном деле заявителя:">
        <w:r>
          <w:rPr>
            <w:sz w:val="24"/>
            <w:color w:val="0000ff"/>
          </w:rPr>
          <w:t xml:space="preserve">пунктами 5.1.1</w:t>
        </w:r>
      </w:hyperlink>
      <w:r>
        <w:rPr>
          <w:sz w:val="24"/>
        </w:rPr>
        <w:t xml:space="preserve"> и </w:t>
      </w:r>
      <w:hyperlink w:history="0" w:anchor="P1028" w:tooltip="5.1.2. Получателем социальных услуг или его законным представителем предоставляется индивидуальная программа.">
        <w:r>
          <w:rPr>
            <w:sz w:val="24"/>
            <w:color w:val="0000ff"/>
          </w:rPr>
          <w:t xml:space="preserve">5.1.2</w:t>
        </w:r>
      </w:hyperlink>
      <w:r>
        <w:rPr>
          <w:sz w:val="24"/>
        </w:rPr>
        <w:t xml:space="preserve"> документах (сведениях) не содержится достаточной информации для установления фактических доходов получателя социальных услуг или членов его семьи, а также при изменении предельной величины среднедушевого дохода, величины прожиточного минимума, установленного в Волгоградской области для основных социально-демографических групп населения, запрашиваются:</w:t>
      </w:r>
    </w:p>
    <w:p>
      <w:pPr>
        <w:pStyle w:val="0"/>
        <w:jc w:val="both"/>
      </w:pPr>
      <w:r>
        <w:rPr>
          <w:sz w:val="24"/>
        </w:rPr>
        <w:t xml:space="preserve">(в ред. </w:t>
      </w:r>
      <w:hyperlink w:history="0" r:id="rId230" w:tooltip="Приказ комитета социальной защиты населения Волгоградской обл. от 11.07.2019 N 1310 (ред. от 15.07.2026) &quot;О внесении изменений в некоторые приказы комитета социальной защиты населения Волгоградской области&quot; {КонсультантПлюс}">
        <w:r>
          <w:rPr>
            <w:sz w:val="24"/>
            <w:color w:val="0000ff"/>
          </w:rPr>
          <w:t xml:space="preserve">приказа</w:t>
        </w:r>
      </w:hyperlink>
      <w:r>
        <w:rPr>
          <w:sz w:val="24"/>
        </w:rPr>
        <w:t xml:space="preserve"> комитета социальной защиты населения Волгоградской обл. от 11.07.2019 N 1310)</w:t>
      </w:r>
    </w:p>
    <w:bookmarkStart w:id="1046" w:name="P1046"/>
    <w:bookmarkEnd w:id="1046"/>
    <w:p>
      <w:pPr>
        <w:pStyle w:val="0"/>
        <w:spacing w:before="240" w:lineRule="auto"/>
        <w:ind w:firstLine="540"/>
        <w:jc w:val="both"/>
      </w:pPr>
      <w:r>
        <w:rPr>
          <w:sz w:val="24"/>
        </w:rPr>
        <w:t xml:space="preserve">сведения о пенсии, выплачиваемой органами, осуществляющими пенсионное обеспечение граждан (для пенсионеров и инвалидов), - в Отделении Фонда пенсионного и социального страхования Российской Федерации по Волгоградской области;</w:t>
      </w:r>
    </w:p>
    <w:p>
      <w:pPr>
        <w:pStyle w:val="0"/>
        <w:jc w:val="both"/>
      </w:pPr>
      <w:r>
        <w:rPr>
          <w:sz w:val="24"/>
        </w:rPr>
        <w:t xml:space="preserve">(в ред. </w:t>
      </w:r>
      <w:hyperlink w:history="0" r:id="rId231" w:tooltip="Приказ комитета социальной защиты населения Волгоградской обл. от 27.02.2023 N 356 &quot;О внесении изменений в приказ комитета социальной защиты населения Волгоградской области от 19 февраля 2015 г. N 345 &quot;Об утверждении Порядка предоставления социальных услуг в форме социального обслуживания на дому&quot; {КонсультантПлюс}">
        <w:r>
          <w:rPr>
            <w:sz w:val="24"/>
            <w:color w:val="0000ff"/>
          </w:rPr>
          <w:t xml:space="preserve">приказа</w:t>
        </w:r>
      </w:hyperlink>
      <w:r>
        <w:rPr>
          <w:sz w:val="24"/>
        </w:rPr>
        <w:t xml:space="preserve"> комитета социальной защиты населения Волгоградской обл. от 27.02.2023 N 356)</w:t>
      </w:r>
    </w:p>
    <w:bookmarkStart w:id="1048" w:name="P1048"/>
    <w:bookmarkEnd w:id="1048"/>
    <w:p>
      <w:pPr>
        <w:pStyle w:val="0"/>
        <w:spacing w:before="240" w:lineRule="auto"/>
        <w:ind w:firstLine="540"/>
        <w:jc w:val="both"/>
      </w:pPr>
      <w:r>
        <w:rPr>
          <w:sz w:val="24"/>
        </w:rPr>
        <w:t xml:space="preserve">сведения о мерах социальной поддержки, социальных выплатах, сведения о получаемых денежных средствах на содержание детей, находящихся под опекой или попечительством, - в органах опеки и попечительства (для опекунов (попечителей);</w:t>
      </w:r>
    </w:p>
    <w:bookmarkStart w:id="1049" w:name="P1049"/>
    <w:bookmarkEnd w:id="1049"/>
    <w:p>
      <w:pPr>
        <w:pStyle w:val="0"/>
        <w:spacing w:before="240" w:lineRule="auto"/>
        <w:ind w:firstLine="540"/>
        <w:jc w:val="both"/>
      </w:pPr>
      <w:r>
        <w:rPr>
          <w:sz w:val="24"/>
        </w:rPr>
        <w:t xml:space="preserve">сведения о пособии по безработице - в органах занятости населения Волгоградской области (для неработающих граждан трудоспособного возраста при условии регистрации их в органах службы занятости);</w:t>
      </w:r>
    </w:p>
    <w:bookmarkStart w:id="1050" w:name="P1050"/>
    <w:bookmarkEnd w:id="1050"/>
    <w:p>
      <w:pPr>
        <w:pStyle w:val="0"/>
        <w:spacing w:before="240" w:lineRule="auto"/>
        <w:ind w:firstLine="540"/>
        <w:jc w:val="both"/>
      </w:pPr>
      <w:r>
        <w:rPr>
          <w:sz w:val="24"/>
        </w:rPr>
        <w:t xml:space="preserve">сведения о доходах от занятия предпринимательской деятельностью, включая доходы, полученные в результате деятельности крестьянского (фермерского) хозяйства (для граждан, занимающихся предпринимательской деятельностью), - в Управлении Федеральной налоговой службы по Волгоградской области;</w:t>
      </w:r>
    </w:p>
    <w:p>
      <w:pPr>
        <w:pStyle w:val="0"/>
        <w:spacing w:before="240" w:lineRule="auto"/>
        <w:ind w:firstLine="540"/>
        <w:jc w:val="both"/>
      </w:pPr>
      <w:r>
        <w:rPr>
          <w:sz w:val="24"/>
        </w:rPr>
        <w:t xml:space="preserve">сведения о принадлежащем гражданину и членам его семьи (одинокому гражданину) имуществе на праве собственности - в Федеральной службе государственной регистрации, кадастра и картографии;</w:t>
      </w:r>
    </w:p>
    <w:bookmarkStart w:id="1052" w:name="P1052"/>
    <w:bookmarkEnd w:id="1052"/>
    <w:p>
      <w:pPr>
        <w:pStyle w:val="0"/>
        <w:spacing w:before="240" w:lineRule="auto"/>
        <w:ind w:firstLine="540"/>
        <w:jc w:val="both"/>
      </w:pPr>
      <w:r>
        <w:rPr>
          <w:sz w:val="24"/>
        </w:rPr>
        <w:t xml:space="preserve">сведения о размере алиментов, находящихся в распоряжении Управления Федеральной службы судебных приставов по Волгоградской области (в случае получения алиментов);</w:t>
      </w:r>
    </w:p>
    <w:bookmarkStart w:id="1053" w:name="P1053"/>
    <w:bookmarkEnd w:id="1053"/>
    <w:p>
      <w:pPr>
        <w:pStyle w:val="0"/>
        <w:spacing w:before="240" w:lineRule="auto"/>
        <w:ind w:firstLine="540"/>
        <w:jc w:val="both"/>
      </w:pPr>
      <w:r>
        <w:rPr>
          <w:sz w:val="24"/>
        </w:rPr>
        <w:t xml:space="preserve">иные сведения о доходах, находящихся в распоряжении иных органов, предоставляющих государственные и муниципальные услуги, иных государственных органов, органов местного самоуправления, организаций в соответствии с нормативными правовыми актами Российской Федерации, нормативными правовыми актами Волгоградской области, муниципальными правовыми актами.</w:t>
      </w:r>
    </w:p>
    <w:p>
      <w:pPr>
        <w:pStyle w:val="0"/>
        <w:spacing w:before="240" w:lineRule="auto"/>
        <w:ind w:firstLine="540"/>
        <w:jc w:val="both"/>
      </w:pPr>
      <w:r>
        <w:rPr>
          <w:sz w:val="24"/>
        </w:rPr>
        <w:t xml:space="preserve">Сведения, перечисленные в </w:t>
      </w:r>
      <w:hyperlink w:history="0" w:anchor="P1046" w:tooltip="сведения о пенсии, выплачиваемой органами, осуществляющими пенсионное обеспечение граждан (для пенсионеров и инвалидов), - в Отделении Фонда пенсионного и социального страхования Российской Федерации по Волгоградской области;">
        <w:r>
          <w:rPr>
            <w:sz w:val="24"/>
            <w:color w:val="0000ff"/>
          </w:rPr>
          <w:t xml:space="preserve">абзацах втором</w:t>
        </w:r>
      </w:hyperlink>
      <w:r>
        <w:rPr>
          <w:sz w:val="24"/>
        </w:rPr>
        <w:t xml:space="preserve">, </w:t>
      </w:r>
      <w:hyperlink w:history="0" w:anchor="P1048" w:tooltip="сведения о мерах социальной поддержки, социальных выплатах, сведения о получаемых денежных средствах на содержание детей, находящихся под опекой или попечительством, - в органах опеки и попечительства (для опекунов (попечителей);">
        <w:r>
          <w:rPr>
            <w:sz w:val="24"/>
            <w:color w:val="0000ff"/>
          </w:rPr>
          <w:t xml:space="preserve">третьем</w:t>
        </w:r>
      </w:hyperlink>
      <w:r>
        <w:rPr>
          <w:sz w:val="24"/>
        </w:rPr>
        <w:t xml:space="preserve">, </w:t>
      </w:r>
      <w:hyperlink w:history="0" w:anchor="P1049" w:tooltip="сведения о пособии по безработице - в органах занятости населения Волгоградской области (для неработающих граждан трудоспособного возраста при условии регистрации их в органах службы занятости);">
        <w:r>
          <w:rPr>
            <w:sz w:val="24"/>
            <w:color w:val="0000ff"/>
          </w:rPr>
          <w:t xml:space="preserve">четвертом</w:t>
        </w:r>
      </w:hyperlink>
      <w:r>
        <w:rPr>
          <w:sz w:val="24"/>
        </w:rPr>
        <w:t xml:space="preserve">, </w:t>
      </w:r>
      <w:hyperlink w:history="0" w:anchor="P1050" w:tooltip="сведения о доходах от занятия предпринимательской деятельностью, включая доходы, полученные в результате деятельности крестьянского (фермерского) хозяйства (для граждан, занимающихся предпринимательской деятельностью), - в Управлении Федеральной налоговой службы по Волгоградской области;">
        <w:r>
          <w:rPr>
            <w:sz w:val="24"/>
            <w:color w:val="0000ff"/>
          </w:rPr>
          <w:t xml:space="preserve">пятом</w:t>
        </w:r>
      </w:hyperlink>
      <w:r>
        <w:rPr>
          <w:sz w:val="24"/>
        </w:rPr>
        <w:t xml:space="preserve">, </w:t>
      </w:r>
      <w:hyperlink w:history="0" w:anchor="P1052" w:tooltip="сведения о размере алиментов, находящихся в распоряжении Управления Федеральной службы судебных приставов по Волгоградской области (в случае получения алиментов);">
        <w:r>
          <w:rPr>
            <w:sz w:val="24"/>
            <w:color w:val="0000ff"/>
          </w:rPr>
          <w:t xml:space="preserve">седьмом</w:t>
        </w:r>
      </w:hyperlink>
      <w:r>
        <w:rPr>
          <w:sz w:val="24"/>
        </w:rPr>
        <w:t xml:space="preserve"> и </w:t>
      </w:r>
      <w:hyperlink w:history="0" w:anchor="P1053" w:tooltip="иные сведения о доходах, находящихся в распоряжении иных органов, предоставляющих государственные и муниципальные услуги, иных государственных органов, органов местного самоуправления, организаций в соответствии с нормативными правовыми актами Российской Федерации, нормативными правовыми актами Волгоградской области, муниципальными правовыми актами.">
        <w:r>
          <w:rPr>
            <w:sz w:val="24"/>
            <w:color w:val="0000ff"/>
          </w:rPr>
          <w:t xml:space="preserve">восьмом</w:t>
        </w:r>
      </w:hyperlink>
      <w:r>
        <w:rPr>
          <w:sz w:val="24"/>
        </w:rPr>
        <w:t xml:space="preserve"> настоящего подпункта, запрашиваются за последние 12 календарных месяцев, предшествовавших месяцу перед месяцем обращения к поставщику социальных услуг получателя социальных услуг (его законного представителя), а в случаях изменения предельной величины среднедушевого дохода и величины прожиточного минимума, установленного в Волгоградской области для основных социально-демографических групп населения, запрашиваются за последние 12 календарных месяцев, предшествовавших месяцу перед месяцем, в котором возникли указанные обстоятельства.</w:t>
      </w:r>
    </w:p>
    <w:p>
      <w:pPr>
        <w:pStyle w:val="0"/>
        <w:jc w:val="both"/>
      </w:pPr>
      <w:r>
        <w:rPr>
          <w:sz w:val="24"/>
        </w:rPr>
        <w:t xml:space="preserve">(в ред. </w:t>
      </w:r>
      <w:hyperlink w:history="0" r:id="rId232" w:tooltip="Приказ комитета социальной защиты населения Волгоградской обл. от 13.02.2025 N 262 &quot;О внесении изменений в некоторые приказы комитета социальной защиты населения Волгоградской области&quot; {КонсультантПлюс}">
        <w:r>
          <w:rPr>
            <w:sz w:val="24"/>
            <w:color w:val="0000ff"/>
          </w:rPr>
          <w:t xml:space="preserve">приказа</w:t>
        </w:r>
      </w:hyperlink>
      <w:r>
        <w:rPr>
          <w:sz w:val="24"/>
        </w:rPr>
        <w:t xml:space="preserve"> комитета социальной защиты населения Волгоградской обл. от 13.02.2025 N 262)</w:t>
      </w:r>
    </w:p>
    <w:p>
      <w:pPr>
        <w:pStyle w:val="0"/>
        <w:spacing w:before="240" w:lineRule="auto"/>
        <w:ind w:firstLine="540"/>
        <w:jc w:val="both"/>
      </w:pPr>
      <w:r>
        <w:rPr>
          <w:sz w:val="24"/>
        </w:rPr>
        <w:t xml:space="preserve">Получатель социальных услуг вправе представить поставщику социальных услуг документы (сведения), перечисленные в настоящем подпункте, по собственной инициативе.</w:t>
      </w:r>
    </w:p>
    <w:p>
      <w:pPr>
        <w:pStyle w:val="0"/>
        <w:spacing w:before="240" w:lineRule="auto"/>
        <w:ind w:firstLine="540"/>
        <w:jc w:val="both"/>
      </w:pPr>
      <w:r>
        <w:rPr>
          <w:sz w:val="24"/>
        </w:rPr>
        <w:t xml:space="preserve">5.2. На получателя социальных услуг, принятого на социальное обслуживание, поставщиком социальных услуг формируется личное дело, в которое подшиваются все необходимые для предоставления социальных услуг документы (договор, заявление о зачислении на социальное обслуживание или постановке в очередь на социальное обслуживание, копия приказа о зачислении на социальное обслуживание, акт о предоставлении социальных услуг или его копия, заявление об отказе в социальном обслуживании, предоставлении социальной услуги (услуг), копия приказа о прекращении социального обслуживания, заявление и копия приказа о приостановлении предоставления социальных услуг, документы и сведения, указанные в </w:t>
      </w:r>
      <w:hyperlink w:history="0" w:anchor="P995" w:tooltip="5.1. Договор о предоставлении социальных услуг заключается на основании следующих документов:">
        <w:r>
          <w:rPr>
            <w:sz w:val="24"/>
            <w:color w:val="0000ff"/>
          </w:rPr>
          <w:t xml:space="preserve">пункте 5.1</w:t>
        </w:r>
      </w:hyperlink>
      <w:r>
        <w:rPr>
          <w:sz w:val="24"/>
        </w:rPr>
        <w:t xml:space="preserve"> настоящего Порядка), а также документы текущего характера (уведомления, расчет среднедушевого дохода и другие).</w:t>
      </w:r>
    </w:p>
    <w:p>
      <w:pPr>
        <w:pStyle w:val="0"/>
        <w:jc w:val="both"/>
      </w:pPr>
      <w:r>
        <w:rPr>
          <w:sz w:val="24"/>
        </w:rPr>
        <w:t xml:space="preserve">(в ред. </w:t>
      </w:r>
      <w:hyperlink w:history="0" r:id="rId233" w:tooltip="Приказ комитета социальной защиты населения Волгоградской обл. от 01.03.2018 N 307 &quot;О внесении изменений в приказ комитета социальной защиты населения Волгоградской области от 19 февраля 2015 г. N 345 &quot;Об утверждении Порядка предоставления социальных услуг в форме социального обслуживания на дому&quot; {КонсультантПлюс}">
        <w:r>
          <w:rPr>
            <w:sz w:val="24"/>
            <w:color w:val="0000ff"/>
          </w:rPr>
          <w:t xml:space="preserve">приказа</w:t>
        </w:r>
      </w:hyperlink>
      <w:r>
        <w:rPr>
          <w:sz w:val="24"/>
        </w:rPr>
        <w:t xml:space="preserve"> комитета социальной защиты населения Волгоградской обл. от 01.03.2018 N 307)</w:t>
      </w:r>
    </w:p>
    <w:p>
      <w:pPr>
        <w:pStyle w:val="0"/>
        <w:jc w:val="both"/>
      </w:pPr>
      <w:r>
        <w:rPr>
          <w:sz w:val="24"/>
        </w:rPr>
      </w:r>
    </w:p>
    <w:p>
      <w:pPr>
        <w:pStyle w:val="2"/>
        <w:outlineLvl w:val="1"/>
        <w:jc w:val="center"/>
      </w:pPr>
      <w:r>
        <w:rPr>
          <w:sz w:val="24"/>
        </w:rPr>
        <w:t xml:space="preserve">6. ЗАКЛЮЧИТЕЛЬНЫЕ ПОЛОЖЕНИЯ</w:t>
      </w:r>
    </w:p>
    <w:p>
      <w:pPr>
        <w:pStyle w:val="0"/>
        <w:jc w:val="both"/>
      </w:pPr>
      <w:r>
        <w:rPr>
          <w:sz w:val="24"/>
        </w:rPr>
      </w:r>
    </w:p>
    <w:p>
      <w:pPr>
        <w:pStyle w:val="0"/>
        <w:ind w:firstLine="540"/>
        <w:jc w:val="both"/>
      </w:pPr>
      <w:r>
        <w:rPr>
          <w:sz w:val="24"/>
        </w:rPr>
        <w:t xml:space="preserve">6.1. Настоящий Порядок должен быть представлен поставщиком социальных услуг для ознакомления любому лицу по месту предоставления услуги незамедлительно по поступлении такой просьбы.</w:t>
      </w:r>
    </w:p>
    <w:p>
      <w:pPr>
        <w:pStyle w:val="0"/>
        <w:spacing w:before="240" w:lineRule="auto"/>
        <w:ind w:firstLine="540"/>
        <w:jc w:val="both"/>
      </w:pPr>
      <w:r>
        <w:rPr>
          <w:sz w:val="24"/>
        </w:rPr>
        <w:t xml:space="preserve">6.2. Информация о наличии Порядка, возможности и способе его получения должна быть размещена по месту предоставления услуги и должна быть заметна для получателей социальных услуг (в том числе и потенциальных). Рядом с этой информацией должны быть указаны сведения о наличии книги жалоб, а также телефоны и адреса поставщика социальных услуг и организаций, осуществляющих контроль за соблюдением настоящего Порядка.</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170"/>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комитета социальной защиты населения Волгоградской обл. от 19.02.2015 N 345</w:t>
            <w:br/>
            <w:t>(ред. от 18.06.2026)</w:t>
            <w:br/>
            <w:t>"Об утверждении ...</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12.08.2026</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190"/>
      </w:trPr>
      <w:tc>
        <w:tcPr>
          <w:tcW w:w="2700" w:type="pct"/>
          <w:vAlign w:val="center"/>
        </w:tcPr>
        <w:p>
          <w:pPr>
            <w:rPr>
              <w:rFonts w:ascii="Tahoma" w:hAnsi="Tahoma" w:cs="Tahoma"/>
            </w:rPr>
          </w:pPr>
          <w:r>
            <w:rPr>
              <w:rFonts w:ascii="Tahoma" w:hAnsi="Tahoma" w:cs="Tahoma"/>
              <w:sz w:val="16"/>
              <w:szCs w:val="16"/>
            </w:rPr>
            <w:t>Приказ комитета социальной защиты населения Волгоградской обл. от 19.02.2015 N 345</w:t>
            <w:br/>
            <w:t>(ред. от 18.06.2026)</w:t>
            <w:br/>
            <w:t>"Об утверждении ...</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12.08.2026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RLAW180&amp;n=117777&amp;date=12.08.2026&amp;dst=100005&amp;field=134" TargetMode = "External"/><Relationship Id="rId9" Type="http://schemas.openxmlformats.org/officeDocument/2006/relationships/hyperlink" Target="https://login.consultant.ru/link/?req=doc&amp;base=RLAW180&amp;n=139433&amp;date=12.08.2026&amp;dst=100005&amp;field=134" TargetMode = "External"/><Relationship Id="rId10" Type="http://schemas.openxmlformats.org/officeDocument/2006/relationships/hyperlink" Target="https://login.consultant.ru/link/?req=doc&amp;base=RLAW180&amp;n=163805&amp;date=12.08.2026&amp;dst=100005&amp;field=134" TargetMode = "External"/><Relationship Id="rId11" Type="http://schemas.openxmlformats.org/officeDocument/2006/relationships/hyperlink" Target="https://login.consultant.ru/link/?req=doc&amp;base=RLAW180&amp;n=165253&amp;date=12.08.2026&amp;dst=100005&amp;field=134" TargetMode = "External"/><Relationship Id="rId12" Type="http://schemas.openxmlformats.org/officeDocument/2006/relationships/hyperlink" Target="https://login.consultant.ru/link/?req=doc&amp;base=RLAW180&amp;n=177840&amp;date=12.08.2026&amp;dst=100006&amp;field=134" TargetMode = "External"/><Relationship Id="rId13" Type="http://schemas.openxmlformats.org/officeDocument/2006/relationships/hyperlink" Target="https://login.consultant.ru/link/?req=doc&amp;base=RLAW180&amp;n=243249&amp;date=12.08.2026&amp;dst=100010&amp;field=134" TargetMode = "External"/><Relationship Id="rId14" Type="http://schemas.openxmlformats.org/officeDocument/2006/relationships/hyperlink" Target="https://login.consultant.ru/link/?req=doc&amp;base=RLAW180&amp;n=318525&amp;date=12.08.2026&amp;dst=100024&amp;field=134" TargetMode = "External"/><Relationship Id="rId15" Type="http://schemas.openxmlformats.org/officeDocument/2006/relationships/hyperlink" Target="https://login.consultant.ru/link/?req=doc&amp;base=RLAW180&amp;n=204401&amp;date=12.08.2026&amp;dst=100005&amp;field=134" TargetMode = "External"/><Relationship Id="rId16" Type="http://schemas.openxmlformats.org/officeDocument/2006/relationships/hyperlink" Target="https://login.consultant.ru/link/?req=doc&amp;base=RLAW180&amp;n=205691&amp;date=12.08.2026&amp;dst=100005&amp;field=134" TargetMode = "External"/><Relationship Id="rId17" Type="http://schemas.openxmlformats.org/officeDocument/2006/relationships/hyperlink" Target="https://login.consultant.ru/link/?req=doc&amp;base=RLAW180&amp;n=208321&amp;date=12.08.2026&amp;dst=100005&amp;field=134" TargetMode = "External"/><Relationship Id="rId18" Type="http://schemas.openxmlformats.org/officeDocument/2006/relationships/hyperlink" Target="https://login.consultant.ru/link/?req=doc&amp;base=RLAW180&amp;n=212068&amp;date=12.08.2026&amp;dst=100006&amp;field=134" TargetMode = "External"/><Relationship Id="rId19" Type="http://schemas.openxmlformats.org/officeDocument/2006/relationships/hyperlink" Target="https://login.consultant.ru/link/?req=doc&amp;base=RLAW180&amp;n=318547&amp;date=12.08.2026&amp;dst=100035&amp;field=134" TargetMode = "External"/><Relationship Id="rId20" Type="http://schemas.openxmlformats.org/officeDocument/2006/relationships/hyperlink" Target="https://login.consultant.ru/link/?req=doc&amp;base=RLAW180&amp;n=227559&amp;date=12.08.2026&amp;dst=100006&amp;field=134" TargetMode = "External"/><Relationship Id="rId21" Type="http://schemas.openxmlformats.org/officeDocument/2006/relationships/hyperlink" Target="https://login.consultant.ru/link/?req=doc&amp;base=RLAW180&amp;n=243184&amp;date=12.08.2026&amp;dst=100005&amp;field=134" TargetMode = "External"/><Relationship Id="rId22" Type="http://schemas.openxmlformats.org/officeDocument/2006/relationships/hyperlink" Target="https://login.consultant.ru/link/?req=doc&amp;base=RLAW180&amp;n=259382&amp;date=12.08.2026&amp;dst=100005&amp;field=134" TargetMode = "External"/><Relationship Id="rId23" Type="http://schemas.openxmlformats.org/officeDocument/2006/relationships/hyperlink" Target="https://login.consultant.ru/link/?req=doc&amp;base=RLAW180&amp;n=261536&amp;date=12.08.2026&amp;dst=100006&amp;field=134" TargetMode = "External"/><Relationship Id="rId24" Type="http://schemas.openxmlformats.org/officeDocument/2006/relationships/hyperlink" Target="https://login.consultant.ru/link/?req=doc&amp;base=RLAW180&amp;n=264292&amp;date=12.08.2026&amp;dst=100006&amp;field=134" TargetMode = "External"/><Relationship Id="rId25" Type="http://schemas.openxmlformats.org/officeDocument/2006/relationships/hyperlink" Target="https://login.consultant.ru/link/?req=doc&amp;base=RLAW180&amp;n=267240&amp;date=12.08.2026&amp;dst=100006&amp;field=134" TargetMode = "External"/><Relationship Id="rId26" Type="http://schemas.openxmlformats.org/officeDocument/2006/relationships/hyperlink" Target="https://login.consultant.ru/link/?req=doc&amp;base=RLAW180&amp;n=282901&amp;date=12.08.2026&amp;dst=100005&amp;field=134" TargetMode = "External"/><Relationship Id="rId27" Type="http://schemas.openxmlformats.org/officeDocument/2006/relationships/hyperlink" Target="https://login.consultant.ru/link/?req=doc&amp;base=RLAW180&amp;n=284367&amp;date=12.08.2026&amp;dst=100005&amp;field=134" TargetMode = "External"/><Relationship Id="rId28" Type="http://schemas.openxmlformats.org/officeDocument/2006/relationships/hyperlink" Target="https://login.consultant.ru/link/?req=doc&amp;base=RLAW180&amp;n=291682&amp;date=12.08.2026&amp;dst=100006&amp;field=134" TargetMode = "External"/><Relationship Id="rId29" Type="http://schemas.openxmlformats.org/officeDocument/2006/relationships/hyperlink" Target="https://login.consultant.ru/link/?req=doc&amp;base=RLAW180&amp;n=294605&amp;date=12.08.2026&amp;dst=100007&amp;field=134" TargetMode = "External"/><Relationship Id="rId30" Type="http://schemas.openxmlformats.org/officeDocument/2006/relationships/hyperlink" Target="https://login.consultant.ru/link/?req=doc&amp;base=RLAW180&amp;n=295162&amp;date=12.08.2026&amp;dst=100011&amp;field=134" TargetMode = "External"/><Relationship Id="rId31" Type="http://schemas.openxmlformats.org/officeDocument/2006/relationships/hyperlink" Target="https://login.consultant.ru/link/?req=doc&amp;base=RLAW180&amp;n=317042&amp;date=12.08.2026&amp;dst=100006&amp;field=134" TargetMode = "External"/><Relationship Id="rId32" Type="http://schemas.openxmlformats.org/officeDocument/2006/relationships/hyperlink" Target="https://login.consultant.ru/link/?req=doc&amp;base=LAW&amp;n=483021&amp;date=12.08.2026&amp;dst=100092&amp;field=134" TargetMode = "External"/><Relationship Id="rId33" Type="http://schemas.openxmlformats.org/officeDocument/2006/relationships/hyperlink" Target="https://login.consultant.ru/link/?req=doc&amp;base=LAW&amp;n=483021&amp;date=12.08.2026&amp;dst=100280&amp;field=134" TargetMode = "External"/><Relationship Id="rId34" Type="http://schemas.openxmlformats.org/officeDocument/2006/relationships/hyperlink" Target="https://login.consultant.ru/link/?req=doc&amp;base=LAW&amp;n=538070&amp;date=12.08.2026" TargetMode = "External"/><Relationship Id="rId35" Type="http://schemas.openxmlformats.org/officeDocument/2006/relationships/hyperlink" Target="https://login.consultant.ru/link/?req=doc&amp;base=RLAW180&amp;n=227559&amp;date=12.08.2026&amp;dst=100008&amp;field=134" TargetMode = "External"/><Relationship Id="rId36" Type="http://schemas.openxmlformats.org/officeDocument/2006/relationships/hyperlink" Target="https://login.consultant.ru/link/?req=doc&amp;base=RLAW180&amp;n=227559&amp;date=12.08.2026&amp;dst=100009&amp;field=134" TargetMode = "External"/><Relationship Id="rId37" Type="http://schemas.openxmlformats.org/officeDocument/2006/relationships/hyperlink" Target="https://login.consultant.ru/link/?req=doc&amp;base=RLAW180&amp;n=163805&amp;date=12.08.2026&amp;dst=100006&amp;field=134" TargetMode = "External"/><Relationship Id="rId38" Type="http://schemas.openxmlformats.org/officeDocument/2006/relationships/hyperlink" Target="https://login.consultant.ru/link/?req=doc&amp;base=RLAW180&amp;n=165253&amp;date=12.08.2026&amp;dst=100005&amp;field=134" TargetMode = "External"/><Relationship Id="rId39" Type="http://schemas.openxmlformats.org/officeDocument/2006/relationships/hyperlink" Target="https://login.consultant.ru/link/?req=doc&amp;base=RLAW180&amp;n=177840&amp;date=12.08.2026&amp;dst=100006&amp;field=134" TargetMode = "External"/><Relationship Id="rId40" Type="http://schemas.openxmlformats.org/officeDocument/2006/relationships/hyperlink" Target="https://login.consultant.ru/link/?req=doc&amp;base=RLAW180&amp;n=243249&amp;date=12.08.2026&amp;dst=100010&amp;field=134" TargetMode = "External"/><Relationship Id="rId41" Type="http://schemas.openxmlformats.org/officeDocument/2006/relationships/hyperlink" Target="https://login.consultant.ru/link/?req=doc&amp;base=RLAW180&amp;n=318525&amp;date=12.08.2026&amp;dst=100024&amp;field=134" TargetMode = "External"/><Relationship Id="rId42" Type="http://schemas.openxmlformats.org/officeDocument/2006/relationships/hyperlink" Target="https://login.consultant.ru/link/?req=doc&amp;base=RLAW180&amp;n=204401&amp;date=12.08.2026&amp;dst=100005&amp;field=134" TargetMode = "External"/><Relationship Id="rId43" Type="http://schemas.openxmlformats.org/officeDocument/2006/relationships/hyperlink" Target="https://login.consultant.ru/link/?req=doc&amp;base=RLAW180&amp;n=205691&amp;date=12.08.2026&amp;dst=100005&amp;field=134" TargetMode = "External"/><Relationship Id="rId44" Type="http://schemas.openxmlformats.org/officeDocument/2006/relationships/hyperlink" Target="https://login.consultant.ru/link/?req=doc&amp;base=RLAW180&amp;n=208321&amp;date=12.08.2026&amp;dst=100005&amp;field=134" TargetMode = "External"/><Relationship Id="rId45" Type="http://schemas.openxmlformats.org/officeDocument/2006/relationships/hyperlink" Target="https://login.consultant.ru/link/?req=doc&amp;base=RLAW180&amp;n=212068&amp;date=12.08.2026&amp;dst=100006&amp;field=134" TargetMode = "External"/><Relationship Id="rId46" Type="http://schemas.openxmlformats.org/officeDocument/2006/relationships/hyperlink" Target="https://login.consultant.ru/link/?req=doc&amp;base=RLAW180&amp;n=318547&amp;date=12.08.2026&amp;dst=100035&amp;field=134" TargetMode = "External"/><Relationship Id="rId47" Type="http://schemas.openxmlformats.org/officeDocument/2006/relationships/hyperlink" Target="https://login.consultant.ru/link/?req=doc&amp;base=RLAW180&amp;n=227559&amp;date=12.08.2026&amp;dst=100011&amp;field=134" TargetMode = "External"/><Relationship Id="rId48" Type="http://schemas.openxmlformats.org/officeDocument/2006/relationships/hyperlink" Target="https://login.consultant.ru/link/?req=doc&amp;base=RLAW180&amp;n=243184&amp;date=12.08.2026&amp;dst=100005&amp;field=134" TargetMode = "External"/><Relationship Id="rId49" Type="http://schemas.openxmlformats.org/officeDocument/2006/relationships/hyperlink" Target="https://login.consultant.ru/link/?req=doc&amp;base=RLAW180&amp;n=259382&amp;date=12.08.2026&amp;dst=100005&amp;field=134" TargetMode = "External"/><Relationship Id="rId50" Type="http://schemas.openxmlformats.org/officeDocument/2006/relationships/hyperlink" Target="https://login.consultant.ru/link/?req=doc&amp;base=RLAW180&amp;n=261536&amp;date=12.08.2026&amp;dst=100006&amp;field=134" TargetMode = "External"/><Relationship Id="rId51" Type="http://schemas.openxmlformats.org/officeDocument/2006/relationships/hyperlink" Target="https://login.consultant.ru/link/?req=doc&amp;base=RLAW180&amp;n=264292&amp;date=12.08.2026&amp;dst=100006&amp;field=134" TargetMode = "External"/><Relationship Id="rId52" Type="http://schemas.openxmlformats.org/officeDocument/2006/relationships/hyperlink" Target="https://login.consultant.ru/link/?req=doc&amp;base=RLAW180&amp;n=267240&amp;date=12.08.2026&amp;dst=100006&amp;field=134" TargetMode = "External"/><Relationship Id="rId53" Type="http://schemas.openxmlformats.org/officeDocument/2006/relationships/hyperlink" Target="https://login.consultant.ru/link/?req=doc&amp;base=RLAW180&amp;n=282901&amp;date=12.08.2026&amp;dst=100005&amp;field=134" TargetMode = "External"/><Relationship Id="rId54" Type="http://schemas.openxmlformats.org/officeDocument/2006/relationships/hyperlink" Target="https://login.consultant.ru/link/?req=doc&amp;base=RLAW180&amp;n=284367&amp;date=12.08.2026&amp;dst=100005&amp;field=134" TargetMode = "External"/><Relationship Id="rId55" Type="http://schemas.openxmlformats.org/officeDocument/2006/relationships/hyperlink" Target="https://login.consultant.ru/link/?req=doc&amp;base=RLAW180&amp;n=291682&amp;date=12.08.2026&amp;dst=100006&amp;field=134" TargetMode = "External"/><Relationship Id="rId56" Type="http://schemas.openxmlformats.org/officeDocument/2006/relationships/hyperlink" Target="https://login.consultant.ru/link/?req=doc&amp;base=RLAW180&amp;n=294605&amp;date=12.08.2026&amp;dst=100007&amp;field=134" TargetMode = "External"/><Relationship Id="rId57" Type="http://schemas.openxmlformats.org/officeDocument/2006/relationships/hyperlink" Target="https://login.consultant.ru/link/?req=doc&amp;base=RLAW180&amp;n=295162&amp;date=12.08.2026&amp;dst=100011&amp;field=134" TargetMode = "External"/><Relationship Id="rId58" Type="http://schemas.openxmlformats.org/officeDocument/2006/relationships/hyperlink" Target="https://login.consultant.ru/link/?req=doc&amp;base=RLAW180&amp;n=317042&amp;date=12.08.2026&amp;dst=100006&amp;field=134" TargetMode = "External"/><Relationship Id="rId59" Type="http://schemas.openxmlformats.org/officeDocument/2006/relationships/hyperlink" Target="https://login.consultant.ru/link/?req=doc&amp;base=LAW&amp;n=483021&amp;date=12.08.2026&amp;dst=100280&amp;field=134" TargetMode = "External"/><Relationship Id="rId60" Type="http://schemas.openxmlformats.org/officeDocument/2006/relationships/hyperlink" Target="https://login.consultant.ru/link/?req=doc&amp;base=LAW&amp;n=538070&amp;date=12.08.2026" TargetMode = "External"/><Relationship Id="rId61" Type="http://schemas.openxmlformats.org/officeDocument/2006/relationships/hyperlink" Target="https://login.consultant.ru/link/?req=doc&amp;base=RLAW180&amp;n=254083&amp;date=12.08.2026" TargetMode = "External"/><Relationship Id="rId62" Type="http://schemas.openxmlformats.org/officeDocument/2006/relationships/hyperlink" Target="https://login.consultant.ru/link/?req=doc&amp;base=RLAW180&amp;n=227559&amp;date=12.08.2026&amp;dst=100012&amp;field=134" TargetMode = "External"/><Relationship Id="rId63" Type="http://schemas.openxmlformats.org/officeDocument/2006/relationships/hyperlink" Target="https://login.consultant.ru/link/?req=doc&amp;base=RLAW180&amp;n=295814&amp;date=12.08.2026&amp;dst=100187&amp;field=134" TargetMode = "External"/><Relationship Id="rId64" Type="http://schemas.openxmlformats.org/officeDocument/2006/relationships/hyperlink" Target="https://login.consultant.ru/link/?req=doc&amp;base=LAW&amp;n=532260&amp;date=12.08.2026" TargetMode = "External"/><Relationship Id="rId65" Type="http://schemas.openxmlformats.org/officeDocument/2006/relationships/hyperlink" Target="https://login.consultant.ru/link/?req=doc&amp;base=RLAW180&amp;n=227559&amp;date=12.08.2026&amp;dst=100013&amp;field=134" TargetMode = "External"/><Relationship Id="rId66" Type="http://schemas.openxmlformats.org/officeDocument/2006/relationships/hyperlink" Target="https://login.consultant.ru/link/?req=doc&amp;base=LAW&amp;n=483021&amp;date=12.08.2026" TargetMode = "External"/><Relationship Id="rId67" Type="http://schemas.openxmlformats.org/officeDocument/2006/relationships/hyperlink" Target="https://login.consultant.ru/link/?req=doc&amp;base=RLAW180&amp;n=294605&amp;date=12.08.2026&amp;dst=100007&amp;field=134" TargetMode = "External"/><Relationship Id="rId68" Type="http://schemas.openxmlformats.org/officeDocument/2006/relationships/hyperlink" Target="https://login.consultant.ru/link/?req=doc&amp;base=RLAW180&amp;n=165253&amp;date=12.08.2026&amp;dst=100007&amp;field=134" TargetMode = "External"/><Relationship Id="rId69" Type="http://schemas.openxmlformats.org/officeDocument/2006/relationships/hyperlink" Target="https://login.consultant.ru/link/?req=doc&amp;base=RLAW180&amp;n=253947&amp;date=12.08.2026" TargetMode = "External"/><Relationship Id="rId70" Type="http://schemas.openxmlformats.org/officeDocument/2006/relationships/hyperlink" Target="https://login.consultant.ru/link/?req=doc&amp;base=RLAW180&amp;n=212068&amp;date=12.08.2026&amp;dst=100007&amp;field=134" TargetMode = "External"/><Relationship Id="rId71" Type="http://schemas.openxmlformats.org/officeDocument/2006/relationships/hyperlink" Target="https://login.consultant.ru/link/?req=doc&amp;base=RLAW180&amp;n=165253&amp;date=12.08.2026&amp;dst=100008&amp;field=134" TargetMode = "External"/><Relationship Id="rId72" Type="http://schemas.openxmlformats.org/officeDocument/2006/relationships/hyperlink" Target="https://login.consultant.ru/link/?req=doc&amp;base=RLAW180&amp;n=295162&amp;date=12.08.2026&amp;dst=100012&amp;field=134" TargetMode = "External"/><Relationship Id="rId73" Type="http://schemas.openxmlformats.org/officeDocument/2006/relationships/hyperlink" Target="https://login.consultant.ru/link/?req=doc&amp;base=RLAW180&amp;n=243249&amp;date=12.08.2026&amp;dst=100011&amp;field=134" TargetMode = "External"/><Relationship Id="rId74" Type="http://schemas.openxmlformats.org/officeDocument/2006/relationships/hyperlink" Target="https://login.consultant.ru/link/?req=doc&amp;base=RLAW180&amp;n=243249&amp;date=12.08.2026&amp;dst=100011&amp;field=134" TargetMode = "External"/><Relationship Id="rId75" Type="http://schemas.openxmlformats.org/officeDocument/2006/relationships/hyperlink" Target="https://login.consultant.ru/link/?req=doc&amp;base=RLAW180&amp;n=243249&amp;date=12.08.2026&amp;dst=100011&amp;field=134" TargetMode = "External"/><Relationship Id="rId76" Type="http://schemas.openxmlformats.org/officeDocument/2006/relationships/hyperlink" Target="https://login.consultant.ru/link/?req=doc&amp;base=RLAW180&amp;n=243184&amp;date=12.08.2026&amp;dst=100006&amp;field=134" TargetMode = "External"/><Relationship Id="rId77" Type="http://schemas.openxmlformats.org/officeDocument/2006/relationships/hyperlink" Target="https://login.consultant.ru/link/?req=doc&amp;base=RLAW180&amp;n=165253&amp;date=12.08.2026&amp;dst=100010&amp;field=134" TargetMode = "External"/><Relationship Id="rId78" Type="http://schemas.openxmlformats.org/officeDocument/2006/relationships/hyperlink" Target="https://login.consultant.ru/link/?req=doc&amp;base=RLAW180&amp;n=165253&amp;date=12.08.2026&amp;dst=100014&amp;field=134" TargetMode = "External"/><Relationship Id="rId79" Type="http://schemas.openxmlformats.org/officeDocument/2006/relationships/hyperlink" Target="https://login.consultant.ru/link/?req=doc&amp;base=LAW&amp;n=483021&amp;date=12.08.2026&amp;dst=100092&amp;field=134" TargetMode = "External"/><Relationship Id="rId80" Type="http://schemas.openxmlformats.org/officeDocument/2006/relationships/hyperlink" Target="https://login.consultant.ru/link/?req=doc&amp;base=LAW&amp;n=527083&amp;date=12.08.2026" TargetMode = "External"/><Relationship Id="rId81" Type="http://schemas.openxmlformats.org/officeDocument/2006/relationships/hyperlink" Target="https://login.consultant.ru/link/?req=doc&amp;base=LAW&amp;n=523220&amp;date=12.08.2026" TargetMode = "External"/><Relationship Id="rId82" Type="http://schemas.openxmlformats.org/officeDocument/2006/relationships/hyperlink" Target="https://login.consultant.ru/link/?req=doc&amp;base=RLAW180&amp;n=295814&amp;date=12.08.2026&amp;dst=100182&amp;field=134" TargetMode = "External"/><Relationship Id="rId83" Type="http://schemas.openxmlformats.org/officeDocument/2006/relationships/hyperlink" Target="https://login.consultant.ru/link/?req=doc&amp;base=RLAW180&amp;n=165253&amp;date=12.08.2026&amp;dst=100014&amp;field=134" TargetMode = "External"/><Relationship Id="rId84" Type="http://schemas.openxmlformats.org/officeDocument/2006/relationships/hyperlink" Target="https://login.consultant.ru/link/?req=doc&amp;base=RLAW180&amp;n=165253&amp;date=12.08.2026&amp;dst=100014&amp;field=134" TargetMode = "External"/><Relationship Id="rId85" Type="http://schemas.openxmlformats.org/officeDocument/2006/relationships/hyperlink" Target="https://login.consultant.ru/link/?req=doc&amp;base=RLAW180&amp;n=227559&amp;date=12.08.2026&amp;dst=100016&amp;field=134" TargetMode = "External"/><Relationship Id="rId86" Type="http://schemas.openxmlformats.org/officeDocument/2006/relationships/hyperlink" Target="https://login.consultant.ru/link/?req=doc&amp;base=RLAW180&amp;n=165253&amp;date=12.08.2026&amp;dst=100017&amp;field=134" TargetMode = "External"/><Relationship Id="rId87" Type="http://schemas.openxmlformats.org/officeDocument/2006/relationships/hyperlink" Target="https://login.consultant.ru/link/?req=doc&amp;base=RLAW180&amp;n=165253&amp;date=12.08.2026&amp;dst=100019&amp;field=134" TargetMode = "External"/><Relationship Id="rId88" Type="http://schemas.openxmlformats.org/officeDocument/2006/relationships/hyperlink" Target="https://login.consultant.ru/link/?req=doc&amp;base=RLAW180&amp;n=204401&amp;date=12.08.2026&amp;dst=100007&amp;field=134" TargetMode = "External"/><Relationship Id="rId89" Type="http://schemas.openxmlformats.org/officeDocument/2006/relationships/hyperlink" Target="https://login.consultant.ru/link/?req=doc&amp;base=RLAW180&amp;n=243184&amp;date=12.08.2026&amp;dst=100008&amp;field=134" TargetMode = "External"/><Relationship Id="rId90" Type="http://schemas.openxmlformats.org/officeDocument/2006/relationships/hyperlink" Target="https://login.consultant.ru/link/?req=doc&amp;base=RLAW180&amp;n=243184&amp;date=12.08.2026&amp;dst=100009&amp;field=134" TargetMode = "External"/><Relationship Id="rId91" Type="http://schemas.openxmlformats.org/officeDocument/2006/relationships/hyperlink" Target="https://login.consultant.ru/link/?req=doc&amp;base=RLAW180&amp;n=317125&amp;date=12.08.2026&amp;dst=100012&amp;field=134" TargetMode = "External"/><Relationship Id="rId92" Type="http://schemas.openxmlformats.org/officeDocument/2006/relationships/hyperlink" Target="https://login.consultant.ru/link/?req=doc&amp;base=RLAW180&amp;n=243184&amp;date=12.08.2026&amp;dst=100010&amp;field=134" TargetMode = "External"/><Relationship Id="rId93" Type="http://schemas.openxmlformats.org/officeDocument/2006/relationships/hyperlink" Target="https://login.consultant.ru/link/?req=doc&amp;base=RLAW180&amp;n=282901&amp;date=12.08.2026&amp;dst=100006&amp;field=134" TargetMode = "External"/><Relationship Id="rId94" Type="http://schemas.openxmlformats.org/officeDocument/2006/relationships/hyperlink" Target="https://login.consultant.ru/link/?req=doc&amp;base=RLAW180&amp;n=317042&amp;date=12.08.2026&amp;dst=100007&amp;field=134" TargetMode = "External"/><Relationship Id="rId95" Type="http://schemas.openxmlformats.org/officeDocument/2006/relationships/header" Target="header2.xml"/><Relationship Id="rId96" Type="http://schemas.openxmlformats.org/officeDocument/2006/relationships/footer" Target="footer2.xml"/><Relationship Id="rId97" Type="http://schemas.openxmlformats.org/officeDocument/2006/relationships/hyperlink" Target="https://login.consultant.ru/link/?req=doc&amp;base=RLAW180&amp;n=282901&amp;date=12.08.2026&amp;dst=100007&amp;field=134" TargetMode = "External"/><Relationship Id="rId98" Type="http://schemas.openxmlformats.org/officeDocument/2006/relationships/hyperlink" Target="https://login.consultant.ru/link/?req=doc&amp;base=RLAW180&amp;n=243184&amp;date=12.08.2026&amp;dst=100012&amp;field=134" TargetMode = "External"/><Relationship Id="rId99" Type="http://schemas.openxmlformats.org/officeDocument/2006/relationships/hyperlink" Target="https://login.consultant.ru/link/?req=doc&amp;base=RLAW180&amp;n=317042&amp;date=12.08.2026&amp;dst=100009&amp;field=134" TargetMode = "External"/><Relationship Id="rId100" Type="http://schemas.openxmlformats.org/officeDocument/2006/relationships/hyperlink" Target="https://login.consultant.ru/link/?req=doc&amp;base=RLAW180&amp;n=317042&amp;date=12.08.2026&amp;dst=100010&amp;field=134" TargetMode = "External"/><Relationship Id="rId101" Type="http://schemas.openxmlformats.org/officeDocument/2006/relationships/hyperlink" Target="https://login.consultant.ru/link/?req=doc&amp;base=RLAW180&amp;n=208321&amp;date=12.08.2026&amp;dst=100008&amp;field=134" TargetMode = "External"/><Relationship Id="rId102" Type="http://schemas.openxmlformats.org/officeDocument/2006/relationships/hyperlink" Target="https://login.consultant.ru/link/?req=doc&amp;base=RLAW180&amp;n=208321&amp;date=12.08.2026&amp;dst=100009&amp;field=134" TargetMode = "External"/><Relationship Id="rId103" Type="http://schemas.openxmlformats.org/officeDocument/2006/relationships/hyperlink" Target="https://login.consultant.ru/link/?req=doc&amp;base=RLAW180&amp;n=284367&amp;date=12.08.2026&amp;dst=100005&amp;field=134" TargetMode = "External"/><Relationship Id="rId104" Type="http://schemas.openxmlformats.org/officeDocument/2006/relationships/hyperlink" Target="https://login.consultant.ru/link/?req=doc&amp;base=RLAW180&amp;n=317042&amp;date=12.08.2026&amp;dst=100011&amp;field=134" TargetMode = "External"/><Relationship Id="rId105" Type="http://schemas.openxmlformats.org/officeDocument/2006/relationships/hyperlink" Target="https://login.consultant.ru/link/?req=doc&amp;base=RLAW180&amp;n=303396&amp;date=12.08.2026&amp;dst=100024&amp;field=134" TargetMode = "External"/><Relationship Id="rId106" Type="http://schemas.openxmlformats.org/officeDocument/2006/relationships/hyperlink" Target="https://login.consultant.ru/link/?req=doc&amp;base=RLAW180&amp;n=317042&amp;date=12.08.2026&amp;dst=100013&amp;field=134" TargetMode = "External"/><Relationship Id="rId107" Type="http://schemas.openxmlformats.org/officeDocument/2006/relationships/hyperlink" Target="https://login.consultant.ru/link/?req=doc&amp;base=RLAW180&amp;n=177840&amp;date=12.08.2026&amp;dst=100008&amp;field=134" TargetMode = "External"/><Relationship Id="rId108" Type="http://schemas.openxmlformats.org/officeDocument/2006/relationships/hyperlink" Target="https://login.consultant.ru/link/?req=doc&amp;base=RLAW180&amp;n=317042&amp;date=12.08.2026&amp;dst=100014&amp;field=134" TargetMode = "External"/><Relationship Id="rId109" Type="http://schemas.openxmlformats.org/officeDocument/2006/relationships/hyperlink" Target="https://login.consultant.ru/link/?req=doc&amp;base=LAW&amp;n=483021&amp;date=12.08.2026&amp;dst=100230&amp;field=134" TargetMode = "External"/><Relationship Id="rId110" Type="http://schemas.openxmlformats.org/officeDocument/2006/relationships/hyperlink" Target="https://login.consultant.ru/link/?req=doc&amp;base=LAW&amp;n=483021&amp;date=12.08.2026" TargetMode = "External"/><Relationship Id="rId111" Type="http://schemas.openxmlformats.org/officeDocument/2006/relationships/hyperlink" Target="https://login.consultant.ru/link/?req=doc&amp;base=LAW&amp;n=483021&amp;date=12.08.2026&amp;dst=100221&amp;field=134" TargetMode = "External"/><Relationship Id="rId112" Type="http://schemas.openxmlformats.org/officeDocument/2006/relationships/hyperlink" Target="https://login.consultant.ru/link/?req=doc&amp;base=LAW&amp;n=483021&amp;date=12.08.2026&amp;dst=100230&amp;field=134" TargetMode = "External"/><Relationship Id="rId113" Type="http://schemas.openxmlformats.org/officeDocument/2006/relationships/hyperlink" Target="https://login.consultant.ru/link/?req=doc&amp;base=RLAW180&amp;n=227559&amp;date=12.08.2026&amp;dst=100017&amp;field=134" TargetMode = "External"/><Relationship Id="rId114" Type="http://schemas.openxmlformats.org/officeDocument/2006/relationships/hyperlink" Target="https://login.consultant.ru/link/?req=doc&amp;base=RLAW180&amp;n=295814&amp;date=12.08.2026&amp;dst=100141&amp;field=134" TargetMode = "External"/><Relationship Id="rId115" Type="http://schemas.openxmlformats.org/officeDocument/2006/relationships/hyperlink" Target="https://login.consultant.ru/link/?req=doc&amp;base=RLAW180&amp;n=165253&amp;date=12.08.2026&amp;dst=100026&amp;field=134" TargetMode = "External"/><Relationship Id="rId116" Type="http://schemas.openxmlformats.org/officeDocument/2006/relationships/hyperlink" Target="https://login.consultant.ru/link/?req=doc&amp;base=RLAW180&amp;n=259382&amp;date=12.08.2026&amp;dst=100008&amp;field=134" TargetMode = "External"/><Relationship Id="rId117" Type="http://schemas.openxmlformats.org/officeDocument/2006/relationships/hyperlink" Target="https://login.consultant.ru/link/?req=doc&amp;base=RLAW180&amp;n=259382&amp;date=12.08.2026&amp;dst=100009&amp;field=134" TargetMode = "External"/><Relationship Id="rId118" Type="http://schemas.openxmlformats.org/officeDocument/2006/relationships/hyperlink" Target="https://login.consultant.ru/link/?req=doc&amp;base=RLAW180&amp;n=259382&amp;date=12.08.2026&amp;dst=100011&amp;field=134" TargetMode = "External"/><Relationship Id="rId119" Type="http://schemas.openxmlformats.org/officeDocument/2006/relationships/hyperlink" Target="https://login.consultant.ru/link/?req=doc&amp;base=RLAW180&amp;n=264292&amp;date=12.08.2026&amp;dst=100008&amp;field=134" TargetMode = "External"/><Relationship Id="rId120" Type="http://schemas.openxmlformats.org/officeDocument/2006/relationships/hyperlink" Target="https://login.consultant.ru/link/?req=doc&amp;base=RLAW180&amp;n=264292&amp;date=12.08.2026&amp;dst=100010&amp;field=134" TargetMode = "External"/><Relationship Id="rId121" Type="http://schemas.openxmlformats.org/officeDocument/2006/relationships/hyperlink" Target="https://login.consultant.ru/link/?req=doc&amp;base=RLAW180&amp;n=259382&amp;date=12.08.2026&amp;dst=100012&amp;field=134" TargetMode = "External"/><Relationship Id="rId122" Type="http://schemas.openxmlformats.org/officeDocument/2006/relationships/hyperlink" Target="https://login.consultant.ru/link/?req=doc&amp;base=RLAW180&amp;n=264292&amp;date=12.08.2026&amp;dst=100010&amp;field=134" TargetMode = "External"/><Relationship Id="rId123" Type="http://schemas.openxmlformats.org/officeDocument/2006/relationships/hyperlink" Target="https://login.consultant.ru/link/?req=doc&amp;base=RLAW180&amp;n=204401&amp;date=12.08.2026&amp;dst=100025&amp;field=134" TargetMode = "External"/><Relationship Id="rId124" Type="http://schemas.openxmlformats.org/officeDocument/2006/relationships/hyperlink" Target="https://login.consultant.ru/link/?req=doc&amp;base=RLAW180&amp;n=264292&amp;date=12.08.2026&amp;dst=100010&amp;field=134" TargetMode = "External"/><Relationship Id="rId125" Type="http://schemas.openxmlformats.org/officeDocument/2006/relationships/hyperlink" Target="https://login.consultant.ru/link/?req=doc&amp;base=RLAW180&amp;n=264292&amp;date=12.08.2026&amp;dst=100010&amp;field=134" TargetMode = "External"/><Relationship Id="rId126" Type="http://schemas.openxmlformats.org/officeDocument/2006/relationships/hyperlink" Target="https://login.consultant.ru/link/?req=doc&amp;base=RLAW180&amp;n=177840&amp;date=12.08.2026&amp;dst=100011&amp;field=134" TargetMode = "External"/><Relationship Id="rId127" Type="http://schemas.openxmlformats.org/officeDocument/2006/relationships/hyperlink" Target="https://login.consultant.ru/link/?req=doc&amp;base=RLAW180&amp;n=264292&amp;date=12.08.2026&amp;dst=100010&amp;field=134" TargetMode = "External"/><Relationship Id="rId128" Type="http://schemas.openxmlformats.org/officeDocument/2006/relationships/hyperlink" Target="https://login.consultant.ru/link/?req=doc&amp;base=LAW&amp;n=426999&amp;date=12.08.2026" TargetMode = "External"/><Relationship Id="rId129" Type="http://schemas.openxmlformats.org/officeDocument/2006/relationships/hyperlink" Target="https://login.consultant.ru/link/?req=doc&amp;base=LAW&amp;n=528367&amp;date=12.08.2026&amp;dst=100339&amp;field=134" TargetMode = "External"/><Relationship Id="rId130" Type="http://schemas.openxmlformats.org/officeDocument/2006/relationships/hyperlink" Target="https://login.consultant.ru/link/?req=doc&amp;base=RLAW180&amp;n=261536&amp;date=12.08.2026&amp;dst=100007&amp;field=134" TargetMode = "External"/><Relationship Id="rId131" Type="http://schemas.openxmlformats.org/officeDocument/2006/relationships/hyperlink" Target="https://login.consultant.ru/link/?req=doc&amp;base=LAW&amp;n=426999&amp;date=12.08.2026" TargetMode = "External"/><Relationship Id="rId132" Type="http://schemas.openxmlformats.org/officeDocument/2006/relationships/hyperlink" Target="https://login.consultant.ru/link/?req=doc&amp;base=LAW&amp;n=528367&amp;date=12.08.2026&amp;dst=100339&amp;field=134" TargetMode = "External"/><Relationship Id="rId133" Type="http://schemas.openxmlformats.org/officeDocument/2006/relationships/hyperlink" Target="https://login.consultant.ru/link/?req=doc&amp;base=RLAW180&amp;n=282901&amp;date=12.08.2026&amp;dst=100008&amp;field=134" TargetMode = "External"/><Relationship Id="rId134" Type="http://schemas.openxmlformats.org/officeDocument/2006/relationships/hyperlink" Target="https://login.consultant.ru/link/?req=doc&amp;base=RLAW180&amp;n=165253&amp;date=12.08.2026&amp;dst=100027&amp;field=134" TargetMode = "External"/><Relationship Id="rId135" Type="http://schemas.openxmlformats.org/officeDocument/2006/relationships/hyperlink" Target="https://login.consultant.ru/link/?req=doc&amp;base=RLAW180&amp;n=316643&amp;date=12.08.2026&amp;dst=39&amp;field=134" TargetMode = "External"/><Relationship Id="rId136" Type="http://schemas.openxmlformats.org/officeDocument/2006/relationships/hyperlink" Target="https://login.consultant.ru/link/?req=doc&amp;base=RLAW180&amp;n=212068&amp;date=12.08.2026&amp;dst=100010&amp;field=134" TargetMode = "External"/><Relationship Id="rId137" Type="http://schemas.openxmlformats.org/officeDocument/2006/relationships/hyperlink" Target="https://login.consultant.ru/link/?req=doc&amp;base=LAW&amp;n=495025&amp;date=12.08.2026" TargetMode = "External"/><Relationship Id="rId138" Type="http://schemas.openxmlformats.org/officeDocument/2006/relationships/hyperlink" Target="https://login.consultant.ru/link/?req=doc&amp;base=RLAW180&amp;n=212068&amp;date=12.08.2026&amp;dst=100011&amp;field=134" TargetMode = "External"/><Relationship Id="rId139" Type="http://schemas.openxmlformats.org/officeDocument/2006/relationships/hyperlink" Target="https://login.consultant.ru/link/?req=doc&amp;base=RLAW180&amp;n=291682&amp;date=12.08.2026&amp;dst=100007&amp;field=134" TargetMode = "External"/><Relationship Id="rId140" Type="http://schemas.openxmlformats.org/officeDocument/2006/relationships/hyperlink" Target="https://login.consultant.ru/link/?req=doc&amp;base=RLAW180&amp;n=259382&amp;date=12.08.2026&amp;dst=100015&amp;field=134" TargetMode = "External"/><Relationship Id="rId141" Type="http://schemas.openxmlformats.org/officeDocument/2006/relationships/hyperlink" Target="https://login.consultant.ru/link/?req=doc&amp;base=RLAW180&amp;n=264292&amp;date=12.08.2026&amp;dst=100012&amp;field=134" TargetMode = "External"/><Relationship Id="rId142" Type="http://schemas.openxmlformats.org/officeDocument/2006/relationships/hyperlink" Target="https://login.consultant.ru/link/?req=doc&amp;base=RLAW180&amp;n=204401&amp;date=12.08.2026&amp;dst=100026&amp;field=134" TargetMode = "External"/><Relationship Id="rId143" Type="http://schemas.openxmlformats.org/officeDocument/2006/relationships/hyperlink" Target="https://login.consultant.ru/link/?req=doc&amp;base=RLAW180&amp;n=212068&amp;date=12.08.2026&amp;dst=100013&amp;field=134" TargetMode = "External"/><Relationship Id="rId144" Type="http://schemas.openxmlformats.org/officeDocument/2006/relationships/hyperlink" Target="https://login.consultant.ru/link/?req=doc&amp;base=RLAW180&amp;n=259382&amp;date=12.08.2026&amp;dst=100016&amp;field=134" TargetMode = "External"/><Relationship Id="rId145" Type="http://schemas.openxmlformats.org/officeDocument/2006/relationships/hyperlink" Target="https://login.consultant.ru/link/?req=doc&amp;base=RLAW180&amp;n=264292&amp;date=12.08.2026&amp;dst=100013&amp;field=134" TargetMode = "External"/><Relationship Id="rId146" Type="http://schemas.openxmlformats.org/officeDocument/2006/relationships/hyperlink" Target="https://login.consultant.ru/link/?req=doc&amp;base=RLAW180&amp;n=261536&amp;date=12.08.2026&amp;dst=100009&amp;field=134" TargetMode = "External"/><Relationship Id="rId147" Type="http://schemas.openxmlformats.org/officeDocument/2006/relationships/hyperlink" Target="https://login.consultant.ru/link/?req=doc&amp;base=RLAW180&amp;n=264292&amp;date=12.08.2026&amp;dst=100014&amp;field=134" TargetMode = "External"/><Relationship Id="rId148" Type="http://schemas.openxmlformats.org/officeDocument/2006/relationships/hyperlink" Target="https://login.consultant.ru/link/?req=doc&amp;base=RLAW180&amp;n=261536&amp;date=12.08.2026&amp;dst=100011&amp;field=134" TargetMode = "External"/><Relationship Id="rId149" Type="http://schemas.openxmlformats.org/officeDocument/2006/relationships/hyperlink" Target="https://login.consultant.ru/link/?req=doc&amp;base=RLAW180&amp;n=264292&amp;date=12.08.2026&amp;dst=100015&amp;field=134" TargetMode = "External"/><Relationship Id="rId150" Type="http://schemas.openxmlformats.org/officeDocument/2006/relationships/hyperlink" Target="https://login.consultant.ru/link/?req=doc&amp;base=RLAW180&amp;n=261536&amp;date=12.08.2026&amp;dst=100012&amp;field=134" TargetMode = "External"/><Relationship Id="rId151" Type="http://schemas.openxmlformats.org/officeDocument/2006/relationships/hyperlink" Target="https://login.consultant.ru/link/?req=doc&amp;base=RLAW180&amp;n=264292&amp;date=12.08.2026&amp;dst=100015&amp;field=134" TargetMode = "External"/><Relationship Id="rId152" Type="http://schemas.openxmlformats.org/officeDocument/2006/relationships/hyperlink" Target="https://login.consultant.ru/link/?req=doc&amp;base=RLAW180&amp;n=282901&amp;date=12.08.2026&amp;dst=100010&amp;field=134" TargetMode = "External"/><Relationship Id="rId153" Type="http://schemas.openxmlformats.org/officeDocument/2006/relationships/hyperlink" Target="https://login.consultant.ru/link/?req=doc&amp;base=RLAW180&amp;n=295814&amp;date=12.08.2026&amp;dst=100333&amp;field=134" TargetMode = "External"/><Relationship Id="rId154" Type="http://schemas.openxmlformats.org/officeDocument/2006/relationships/hyperlink" Target="https://login.consultant.ru/link/?req=doc&amp;base=RLAW180&amp;n=253947&amp;date=12.08.2026" TargetMode = "External"/><Relationship Id="rId155" Type="http://schemas.openxmlformats.org/officeDocument/2006/relationships/hyperlink" Target="https://login.consultant.ru/link/?req=doc&amp;base=RLAW180&amp;n=264292&amp;date=12.08.2026&amp;dst=100016&amp;field=134" TargetMode = "External"/><Relationship Id="rId156" Type="http://schemas.openxmlformats.org/officeDocument/2006/relationships/hyperlink" Target="https://login.consultant.ru/link/?req=doc&amp;base=RLAW180&amp;n=212068&amp;date=12.08.2026&amp;dst=100015&amp;field=134" TargetMode = "External"/><Relationship Id="rId157" Type="http://schemas.openxmlformats.org/officeDocument/2006/relationships/hyperlink" Target="https://login.consultant.ru/link/?req=doc&amp;base=LAW&amp;n=495025&amp;date=12.08.2026" TargetMode = "External"/><Relationship Id="rId158" Type="http://schemas.openxmlformats.org/officeDocument/2006/relationships/hyperlink" Target="https://login.consultant.ru/link/?req=doc&amp;base=RLAW180&amp;n=212068&amp;date=12.08.2026&amp;dst=100016&amp;field=134" TargetMode = "External"/><Relationship Id="rId159" Type="http://schemas.openxmlformats.org/officeDocument/2006/relationships/hyperlink" Target="https://login.consultant.ru/link/?req=doc&amp;base=RLAW180&amp;n=291682&amp;date=12.08.2026&amp;dst=100007&amp;field=134" TargetMode = "External"/><Relationship Id="rId160" Type="http://schemas.openxmlformats.org/officeDocument/2006/relationships/hyperlink" Target="https://login.consultant.ru/link/?req=doc&amp;base=RLAW180&amp;n=212068&amp;date=12.08.2026&amp;dst=100019&amp;field=134" TargetMode = "External"/><Relationship Id="rId161" Type="http://schemas.openxmlformats.org/officeDocument/2006/relationships/hyperlink" Target="https://login.consultant.ru/link/?req=doc&amp;base=LAW&amp;n=495025&amp;date=12.08.2026" TargetMode = "External"/><Relationship Id="rId162" Type="http://schemas.openxmlformats.org/officeDocument/2006/relationships/hyperlink" Target="https://login.consultant.ru/link/?req=doc&amp;base=RLAW180&amp;n=212068&amp;date=12.08.2026&amp;dst=100020&amp;field=134" TargetMode = "External"/><Relationship Id="rId163" Type="http://schemas.openxmlformats.org/officeDocument/2006/relationships/hyperlink" Target="https://login.consultant.ru/link/?req=doc&amp;base=RLAW180&amp;n=291682&amp;date=12.08.2026&amp;dst=100007&amp;field=134" TargetMode = "External"/><Relationship Id="rId164" Type="http://schemas.openxmlformats.org/officeDocument/2006/relationships/hyperlink" Target="https://login.consultant.ru/link/?req=doc&amp;base=RLAW180&amp;n=253947&amp;date=12.08.2026" TargetMode = "External"/><Relationship Id="rId165" Type="http://schemas.openxmlformats.org/officeDocument/2006/relationships/hyperlink" Target="https://login.consultant.ru/link/?req=doc&amp;base=RLAW180&amp;n=253947&amp;date=12.08.2026" TargetMode = "External"/><Relationship Id="rId166" Type="http://schemas.openxmlformats.org/officeDocument/2006/relationships/hyperlink" Target="https://login.consultant.ru/link/?req=doc&amp;base=RLAW180&amp;n=318525&amp;date=12.08.2026&amp;dst=100028&amp;field=134" TargetMode = "External"/><Relationship Id="rId167" Type="http://schemas.openxmlformats.org/officeDocument/2006/relationships/hyperlink" Target="https://login.consultant.ru/link/?req=doc&amp;base=RLAW180&amp;n=253947&amp;date=12.08.2026" TargetMode = "External"/><Relationship Id="rId168" Type="http://schemas.openxmlformats.org/officeDocument/2006/relationships/hyperlink" Target="https://login.consultant.ru/link/?req=doc&amp;base=LAW&amp;n=495025&amp;date=12.08.2026&amp;dst=100015&amp;field=134" TargetMode = "External"/><Relationship Id="rId169" Type="http://schemas.openxmlformats.org/officeDocument/2006/relationships/hyperlink" Target="https://login.consultant.ru/link/?req=doc&amp;base=RLAW180&amp;n=295814&amp;date=12.08.2026&amp;dst=100137&amp;field=134" TargetMode = "External"/><Relationship Id="rId170" Type="http://schemas.openxmlformats.org/officeDocument/2006/relationships/hyperlink" Target="https://login.consultant.ru/link/?req=doc&amp;base=RLAW180&amp;n=295814&amp;date=12.08.2026&amp;dst=100382&amp;field=134" TargetMode = "External"/><Relationship Id="rId171" Type="http://schemas.openxmlformats.org/officeDocument/2006/relationships/hyperlink" Target="https://login.consultant.ru/link/?req=doc&amp;base=RLAW180&amp;n=261536&amp;date=12.08.2026&amp;dst=100013&amp;field=134" TargetMode = "External"/><Relationship Id="rId172" Type="http://schemas.openxmlformats.org/officeDocument/2006/relationships/hyperlink" Target="https://login.consultant.ru/link/?req=doc&amp;base=RLAW180&amp;n=291682&amp;date=12.08.2026&amp;dst=100008&amp;field=134" TargetMode = "External"/><Relationship Id="rId173" Type="http://schemas.openxmlformats.org/officeDocument/2006/relationships/hyperlink" Target="https://login.consultant.ru/link/?req=doc&amp;base=RLAW180&amp;n=212068&amp;date=12.08.2026&amp;dst=100022&amp;field=134" TargetMode = "External"/><Relationship Id="rId174" Type="http://schemas.openxmlformats.org/officeDocument/2006/relationships/hyperlink" Target="https://login.consultant.ru/link/?req=doc&amp;base=RLAW180&amp;n=204401&amp;date=12.08.2026&amp;dst=100027&amp;field=134" TargetMode = "External"/><Relationship Id="rId175" Type="http://schemas.openxmlformats.org/officeDocument/2006/relationships/hyperlink" Target="https://login.consultant.ru/link/?req=doc&amp;base=RLAW180&amp;n=208321&amp;date=12.08.2026&amp;dst=100011&amp;field=134" TargetMode = "External"/><Relationship Id="rId176" Type="http://schemas.openxmlformats.org/officeDocument/2006/relationships/hyperlink" Target="https://login.consultant.ru/link/?req=doc&amp;base=RLAW180&amp;n=317042&amp;date=12.08.2026&amp;dst=100016&amp;field=134" TargetMode = "External"/><Relationship Id="rId177" Type="http://schemas.openxmlformats.org/officeDocument/2006/relationships/hyperlink" Target="https://login.consultant.ru/link/?req=doc&amp;base=RLAW180&amp;n=317042&amp;date=12.08.2026&amp;dst=100017&amp;field=134" TargetMode = "External"/><Relationship Id="rId178" Type="http://schemas.openxmlformats.org/officeDocument/2006/relationships/hyperlink" Target="https://login.consultant.ru/link/?req=doc&amp;base=RLAW180&amp;n=317042&amp;date=12.08.2026&amp;dst=100016&amp;field=134" TargetMode = "External"/><Relationship Id="rId179" Type="http://schemas.openxmlformats.org/officeDocument/2006/relationships/hyperlink" Target="https://login.consultant.ru/link/?req=doc&amp;base=RLAW180&amp;n=227559&amp;date=12.08.2026&amp;dst=100018&amp;field=134" TargetMode = "External"/><Relationship Id="rId180" Type="http://schemas.openxmlformats.org/officeDocument/2006/relationships/hyperlink" Target="https://login.consultant.ru/link/?req=doc&amp;base=RLAW180&amp;n=317042&amp;date=12.08.2026&amp;dst=100019&amp;field=134" TargetMode = "External"/><Relationship Id="rId181" Type="http://schemas.openxmlformats.org/officeDocument/2006/relationships/hyperlink" Target="https://login.consultant.ru/link/?req=doc&amp;base=RLAW180&amp;n=317042&amp;date=12.08.2026&amp;dst=100020&amp;field=134" TargetMode = "External"/><Relationship Id="rId182" Type="http://schemas.openxmlformats.org/officeDocument/2006/relationships/hyperlink" Target="https://login.consultant.ru/link/?req=doc&amp;base=RLAW180&amp;n=317042&amp;date=12.08.2026&amp;dst=100021&amp;field=134" TargetMode = "External"/><Relationship Id="rId183" Type="http://schemas.openxmlformats.org/officeDocument/2006/relationships/hyperlink" Target="https://login.consultant.ru/link/?req=doc&amp;base=RLAW180&amp;n=259382&amp;date=12.08.2026&amp;dst=100022&amp;field=134" TargetMode = "External"/><Relationship Id="rId184" Type="http://schemas.openxmlformats.org/officeDocument/2006/relationships/hyperlink" Target="https://login.consultant.ru/link/?req=doc&amp;base=RLAW180&amp;n=264292&amp;date=12.08.2026&amp;dst=100019&amp;field=134" TargetMode = "External"/><Relationship Id="rId185" Type="http://schemas.openxmlformats.org/officeDocument/2006/relationships/hyperlink" Target="https://login.consultant.ru/link/?req=doc&amp;base=RLAW180&amp;n=264292&amp;date=12.08.2026&amp;dst=100021&amp;field=134" TargetMode = "External"/><Relationship Id="rId186" Type="http://schemas.openxmlformats.org/officeDocument/2006/relationships/hyperlink" Target="https://login.consultant.ru/link/?req=doc&amp;base=RLAW180&amp;n=259382&amp;date=12.08.2026&amp;dst=100025&amp;field=134" TargetMode = "External"/><Relationship Id="rId187" Type="http://schemas.openxmlformats.org/officeDocument/2006/relationships/hyperlink" Target="https://login.consultant.ru/link/?req=doc&amp;base=RLAW180&amp;n=264292&amp;date=12.08.2026&amp;dst=100021&amp;field=134" TargetMode = "External"/><Relationship Id="rId188" Type="http://schemas.openxmlformats.org/officeDocument/2006/relationships/hyperlink" Target="https://login.consultant.ru/link/?req=doc&amp;base=RLAW180&amp;n=264292&amp;date=12.08.2026&amp;dst=100021&amp;field=134" TargetMode = "External"/><Relationship Id="rId189" Type="http://schemas.openxmlformats.org/officeDocument/2006/relationships/hyperlink" Target="https://login.consultant.ru/link/?req=doc&amp;base=LAW&amp;n=426999&amp;date=12.08.2026" TargetMode = "External"/><Relationship Id="rId190" Type="http://schemas.openxmlformats.org/officeDocument/2006/relationships/hyperlink" Target="https://login.consultant.ru/link/?req=doc&amp;base=LAW&amp;n=528367&amp;date=12.08.2026&amp;dst=100339&amp;field=134" TargetMode = "External"/><Relationship Id="rId191" Type="http://schemas.openxmlformats.org/officeDocument/2006/relationships/hyperlink" Target="https://login.consultant.ru/link/?req=doc&amp;base=RLAW180&amp;n=282901&amp;date=12.08.2026&amp;dst=100012&amp;field=134" TargetMode = "External"/><Relationship Id="rId192" Type="http://schemas.openxmlformats.org/officeDocument/2006/relationships/hyperlink" Target="https://login.consultant.ru/link/?req=doc&amp;base=RLAW180&amp;n=267240&amp;date=12.08.2026&amp;dst=100008&amp;field=134" TargetMode = "External"/><Relationship Id="rId193" Type="http://schemas.openxmlformats.org/officeDocument/2006/relationships/hyperlink" Target="https://login.consultant.ru/link/?req=doc&amp;base=RLAW180&amp;n=267240&amp;date=12.08.2026&amp;dst=100011&amp;field=134" TargetMode = "External"/><Relationship Id="rId194" Type="http://schemas.openxmlformats.org/officeDocument/2006/relationships/hyperlink" Target="https://login.consultant.ru/link/?req=doc&amp;base=RLAW180&amp;n=267240&amp;date=12.08.2026&amp;dst=100012&amp;field=134" TargetMode = "External"/><Relationship Id="rId195" Type="http://schemas.openxmlformats.org/officeDocument/2006/relationships/hyperlink" Target="https://login.consultant.ru/link/?req=doc&amp;base=LAW&amp;n=446998&amp;date=12.08.2026&amp;dst=100012&amp;field=134" TargetMode = "External"/><Relationship Id="rId196" Type="http://schemas.openxmlformats.org/officeDocument/2006/relationships/hyperlink" Target="https://login.consultant.ru/link/?req=doc&amp;base=RLAW180&amp;n=267240&amp;date=12.08.2026&amp;dst=100013&amp;field=134" TargetMode = "External"/><Relationship Id="rId197" Type="http://schemas.openxmlformats.org/officeDocument/2006/relationships/hyperlink" Target="https://login.consultant.ru/link/?req=doc&amp;base=RLAW180&amp;n=267240&amp;date=12.08.2026&amp;dst=100016&amp;field=134" TargetMode = "External"/><Relationship Id="rId198" Type="http://schemas.openxmlformats.org/officeDocument/2006/relationships/hyperlink" Target="https://login.consultant.ru/link/?req=doc&amp;base=RLAW180&amp;n=267240&amp;date=12.08.2026&amp;dst=100018&amp;field=134" TargetMode = "External"/><Relationship Id="rId199" Type="http://schemas.openxmlformats.org/officeDocument/2006/relationships/hyperlink" Target="https://login.consultant.ru/link/?req=doc&amp;base=RLAW180&amp;n=165253&amp;date=12.08.2026&amp;dst=100028&amp;field=134" TargetMode = "External"/><Relationship Id="rId200" Type="http://schemas.openxmlformats.org/officeDocument/2006/relationships/hyperlink" Target="https://login.consultant.ru/link/?req=doc&amp;base=RLAW180&amp;n=317042&amp;date=12.08.2026&amp;dst=100023&amp;field=134" TargetMode = "External"/><Relationship Id="rId201" Type="http://schemas.openxmlformats.org/officeDocument/2006/relationships/hyperlink" Target="https://login.consultant.ru/link/?req=doc&amp;base=RLAW180&amp;n=317042&amp;date=12.08.2026&amp;dst=100024&amp;field=134" TargetMode = "External"/><Relationship Id="rId202" Type="http://schemas.openxmlformats.org/officeDocument/2006/relationships/hyperlink" Target="https://login.consultant.ru/link/?req=doc&amp;base=RLAW180&amp;n=317042&amp;date=12.08.2026&amp;dst=100025&amp;field=134" TargetMode = "External"/><Relationship Id="rId203" Type="http://schemas.openxmlformats.org/officeDocument/2006/relationships/hyperlink" Target="https://login.consultant.ru/link/?req=doc&amp;base=RLAW180&amp;n=208321&amp;date=12.08.2026&amp;dst=100013&amp;field=134" TargetMode = "External"/><Relationship Id="rId204" Type="http://schemas.openxmlformats.org/officeDocument/2006/relationships/hyperlink" Target="https://login.consultant.ru/link/?req=doc&amp;base=RLAW180&amp;n=317042&amp;date=12.08.2026&amp;dst=100026&amp;field=134" TargetMode = "External"/><Relationship Id="rId205" Type="http://schemas.openxmlformats.org/officeDocument/2006/relationships/hyperlink" Target="https://login.consultant.ru/link/?req=doc&amp;base=LAW&amp;n=515330&amp;date=12.08.2026" TargetMode = "External"/><Relationship Id="rId206" Type="http://schemas.openxmlformats.org/officeDocument/2006/relationships/hyperlink" Target="https://login.consultant.ru/link/?req=doc&amp;base=RLAW180&amp;n=204401&amp;date=12.08.2026&amp;dst=100032&amp;field=134" TargetMode = "External"/><Relationship Id="rId207" Type="http://schemas.openxmlformats.org/officeDocument/2006/relationships/hyperlink" Target="https://login.consultant.ru/link/?req=doc&amp;base=RLAW180&amp;n=317042&amp;date=12.08.2026&amp;dst=100028&amp;field=134" TargetMode = "External"/><Relationship Id="rId208" Type="http://schemas.openxmlformats.org/officeDocument/2006/relationships/hyperlink" Target="https://login.consultant.ru/link/?req=doc&amp;base=RLAW180&amp;n=204401&amp;date=12.08.2026&amp;dst=100033&amp;field=134" TargetMode = "External"/><Relationship Id="rId209" Type="http://schemas.openxmlformats.org/officeDocument/2006/relationships/hyperlink" Target="https://login.consultant.ru/link/?req=doc&amp;base=RLAW180&amp;n=212068&amp;date=12.08.2026&amp;dst=100025&amp;field=134" TargetMode = "External"/><Relationship Id="rId210" Type="http://schemas.openxmlformats.org/officeDocument/2006/relationships/hyperlink" Target="https://login.consultant.ru/link/?req=doc&amp;base=LAW&amp;n=446998&amp;date=12.08.2026&amp;dst=100012&amp;field=134" TargetMode = "External"/><Relationship Id="rId211" Type="http://schemas.openxmlformats.org/officeDocument/2006/relationships/hyperlink" Target="https://login.consultant.ru/link/?req=doc&amp;base=RLAW180&amp;n=267240&amp;date=12.08.2026&amp;dst=100020&amp;field=134" TargetMode = "External"/><Relationship Id="rId212" Type="http://schemas.openxmlformats.org/officeDocument/2006/relationships/hyperlink" Target="https://login.consultant.ru/link/?req=doc&amp;base=RLAW180&amp;n=177840&amp;date=12.08.2026&amp;dst=100013&amp;field=134" TargetMode = "External"/><Relationship Id="rId213" Type="http://schemas.openxmlformats.org/officeDocument/2006/relationships/hyperlink" Target="https://login.consultant.ru/link/?req=doc&amp;base=RLAW180&amp;n=204401&amp;date=12.08.2026&amp;dst=100035&amp;field=134" TargetMode = "External"/><Relationship Id="rId214" Type="http://schemas.openxmlformats.org/officeDocument/2006/relationships/hyperlink" Target="https://login.consultant.ru/link/?req=doc&amp;base=RLAW180&amp;n=204401&amp;date=12.08.2026&amp;dst=100036&amp;field=134" TargetMode = "External"/><Relationship Id="rId215" Type="http://schemas.openxmlformats.org/officeDocument/2006/relationships/hyperlink" Target="https://login.consultant.ru/link/?req=doc&amp;base=RLAW180&amp;n=291682&amp;date=12.08.2026&amp;dst=100010&amp;field=134" TargetMode = "External"/><Relationship Id="rId216" Type="http://schemas.openxmlformats.org/officeDocument/2006/relationships/hyperlink" Target="https://login.consultant.ru/link/?req=doc&amp;base=RLAW180&amp;n=317042&amp;date=12.08.2026&amp;dst=100029&amp;field=134" TargetMode = "External"/><Relationship Id="rId217" Type="http://schemas.openxmlformats.org/officeDocument/2006/relationships/hyperlink" Target="https://login.consultant.ru/link/?req=doc&amp;base=RLAW180&amp;n=204401&amp;date=12.08.2026&amp;dst=100038&amp;field=134" TargetMode = "External"/><Relationship Id="rId218" Type="http://schemas.openxmlformats.org/officeDocument/2006/relationships/hyperlink" Target="https://login.consultant.ru/link/?req=doc&amp;base=RLAW180&amp;n=291682&amp;date=12.08.2026&amp;dst=100011&amp;field=134" TargetMode = "External"/><Relationship Id="rId219" Type="http://schemas.openxmlformats.org/officeDocument/2006/relationships/hyperlink" Target="https://login.consultant.ru/link/?req=doc&amp;base=RLAW180&amp;n=316643&amp;date=12.08.2026&amp;dst=100152&amp;field=134" TargetMode = "External"/><Relationship Id="rId220" Type="http://schemas.openxmlformats.org/officeDocument/2006/relationships/hyperlink" Target="https://login.consultant.ru/link/?req=doc&amp;base=RLAW180&amp;n=318547&amp;date=12.08.2026&amp;dst=100036&amp;field=134" TargetMode = "External"/><Relationship Id="rId221" Type="http://schemas.openxmlformats.org/officeDocument/2006/relationships/hyperlink" Target="https://login.consultant.ru/link/?req=doc&amp;base=RLAW180&amp;n=261536&amp;date=12.08.2026&amp;dst=100014&amp;field=134" TargetMode = "External"/><Relationship Id="rId222" Type="http://schemas.openxmlformats.org/officeDocument/2006/relationships/hyperlink" Target="https://login.consultant.ru/link/?req=doc&amp;base=RLAW180&amp;n=261536&amp;date=12.08.2026&amp;dst=100016&amp;field=134" TargetMode = "External"/><Relationship Id="rId223" Type="http://schemas.openxmlformats.org/officeDocument/2006/relationships/hyperlink" Target="https://login.consultant.ru/link/?req=doc&amp;base=RLAW180&amp;n=261536&amp;date=12.08.2026&amp;dst=100017&amp;field=134" TargetMode = "External"/><Relationship Id="rId224" Type="http://schemas.openxmlformats.org/officeDocument/2006/relationships/hyperlink" Target="https://login.consultant.ru/link/?req=doc&amp;base=RLAW180&amp;n=317042&amp;date=12.08.2026&amp;dst=100030&amp;field=134" TargetMode = "External"/><Relationship Id="rId225" Type="http://schemas.openxmlformats.org/officeDocument/2006/relationships/hyperlink" Target="https://login.consultant.ru/link/?req=doc&amp;base=LAW&amp;n=495025&amp;date=12.08.2026" TargetMode = "External"/><Relationship Id="rId226" Type="http://schemas.openxmlformats.org/officeDocument/2006/relationships/hyperlink" Target="https://login.consultant.ru/link/?req=doc&amp;base=RLAW180&amp;n=291682&amp;date=12.08.2026&amp;dst=100012&amp;field=134" TargetMode = "External"/><Relationship Id="rId227" Type="http://schemas.openxmlformats.org/officeDocument/2006/relationships/hyperlink" Target="https://login.consultant.ru/link/?req=doc&amp;base=RLAW180&amp;n=318547&amp;date=12.08.2026&amp;dst=100038&amp;field=134" TargetMode = "External"/><Relationship Id="rId228" Type="http://schemas.openxmlformats.org/officeDocument/2006/relationships/hyperlink" Target="https://login.consultant.ru/link/?req=doc&amp;base=RLAW180&amp;n=318525&amp;date=12.08.2026&amp;dst=100031&amp;field=134" TargetMode = "External"/><Relationship Id="rId229" Type="http://schemas.openxmlformats.org/officeDocument/2006/relationships/hyperlink" Target="https://login.consultant.ru/link/?req=doc&amp;base=LAW&amp;n=540428&amp;date=12.08.2026" TargetMode = "External"/><Relationship Id="rId230" Type="http://schemas.openxmlformats.org/officeDocument/2006/relationships/hyperlink" Target="https://login.consultant.ru/link/?req=doc&amp;base=RLAW180&amp;n=318525&amp;date=12.08.2026&amp;dst=100033&amp;field=134" TargetMode = "External"/><Relationship Id="rId231" Type="http://schemas.openxmlformats.org/officeDocument/2006/relationships/hyperlink" Target="https://login.consultant.ru/link/?req=doc&amp;base=RLAW180&amp;n=259382&amp;date=12.08.2026&amp;dst=100026&amp;field=134" TargetMode = "External"/><Relationship Id="rId232" Type="http://schemas.openxmlformats.org/officeDocument/2006/relationships/hyperlink" Target="https://login.consultant.ru/link/?req=doc&amp;base=RLAW180&amp;n=291682&amp;date=12.08.2026&amp;dst=100014&amp;field=134" TargetMode = "External"/><Relationship Id="rId233" Type="http://schemas.openxmlformats.org/officeDocument/2006/relationships/hyperlink" Target="https://login.consultant.ru/link/?req=doc&amp;base=RLAW180&amp;n=165253&amp;date=12.08.2026&amp;dst=100045&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foot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комитета социальной защиты населения Волгоградской обл. от 19.02.2015 N 345
(ред. от 18.06.2026)
"Об утверждении Порядка предоставления социальных услуг в форме социального обслуживания на дому"</dc:title>
  <dcterms:created xsi:type="dcterms:W3CDTF">2026-08-12T12:14:05Z</dcterms:created>
</cp:coreProperties>
</file>